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1D2" w:rsidRDefault="001C41D2" w:rsidP="001C41D2">
      <w:pPr>
        <w:pStyle w:val="1"/>
        <w:jc w:val="center"/>
        <w:rPr>
          <w:b/>
        </w:rPr>
      </w:pPr>
    </w:p>
    <w:p w:rsidR="001C41D2" w:rsidRDefault="001C41D2" w:rsidP="001C41D2">
      <w:pPr>
        <w:pStyle w:val="1"/>
        <w:jc w:val="center"/>
        <w:rPr>
          <w:b/>
        </w:rPr>
      </w:pPr>
    </w:p>
    <w:p w:rsidR="001C41D2" w:rsidRDefault="001C41D2" w:rsidP="001C41D2">
      <w:pPr>
        <w:pStyle w:val="1"/>
        <w:jc w:val="center"/>
        <w:rPr>
          <w:rFonts w:ascii="Times New Roman" w:hAnsi="Times New Roman" w:cs="Times New Roman"/>
        </w:rPr>
      </w:pPr>
      <w:r>
        <w:rPr>
          <w:b/>
        </w:rPr>
        <w:t xml:space="preserve">                                                            </w:t>
      </w:r>
    </w:p>
    <w:p w:rsidR="001C41D2" w:rsidRPr="00545E5F" w:rsidRDefault="001C41D2" w:rsidP="001C41D2">
      <w:pPr>
        <w:rPr>
          <w:lang w:eastAsia="uk-UA"/>
        </w:rPr>
      </w:pPr>
    </w:p>
    <w:p w:rsidR="001C41D2" w:rsidRDefault="001C41D2" w:rsidP="001C41D2">
      <w:pPr>
        <w:pStyle w:val="1"/>
        <w:jc w:val="center"/>
        <w:rPr>
          <w:b/>
        </w:rPr>
      </w:pPr>
      <w:r>
        <w:rPr>
          <w:b/>
          <w:noProof/>
          <w:lang w:val="ru-RU" w:eastAsia="ru-RU"/>
        </w:rPr>
        <w:drawing>
          <wp:inline distT="0" distB="0" distL="0" distR="0">
            <wp:extent cx="517525"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1C41D2" w:rsidRPr="00DB6870" w:rsidRDefault="001C41D2" w:rsidP="001C41D2">
      <w:pPr>
        <w:pStyle w:val="aa"/>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1C41D2" w:rsidRPr="000D273A" w:rsidRDefault="001C41D2" w:rsidP="001C41D2">
      <w:pPr>
        <w:pStyle w:val="2"/>
        <w:pBdr>
          <w:bottom w:val="single" w:sz="12" w:space="1" w:color="auto"/>
        </w:pBdr>
        <w:rPr>
          <w:rFonts w:ascii="Times New Roman" w:hAnsi="Times New Roman" w:cs="Times New Roman"/>
          <w:sz w:val="28"/>
          <w:szCs w:val="28"/>
        </w:rPr>
      </w:pPr>
      <w:r w:rsidRPr="000D273A">
        <w:rPr>
          <w:rFonts w:ascii="Times New Roman" w:hAnsi="Times New Roman" w:cs="Times New Roman"/>
          <w:sz w:val="28"/>
          <w:szCs w:val="28"/>
        </w:rPr>
        <w:t>КИЇВСЬКОЇ ОБЛАСТІ</w:t>
      </w:r>
    </w:p>
    <w:p w:rsidR="001C41D2" w:rsidRPr="00F1065C" w:rsidRDefault="001C41D2" w:rsidP="001C41D2">
      <w:pPr>
        <w:jc w:val="center"/>
        <w:rPr>
          <w:b/>
          <w:color w:val="000000"/>
          <w:sz w:val="28"/>
          <w:szCs w:val="28"/>
        </w:rPr>
      </w:pPr>
      <w:proofErr w:type="gramStart"/>
      <w:r>
        <w:rPr>
          <w:b/>
          <w:bCs/>
          <w:color w:val="000000"/>
          <w:sz w:val="28"/>
          <w:szCs w:val="28"/>
          <w:lang w:val="ru-RU"/>
        </w:rPr>
        <w:t>СІМДЕСЯТ</w:t>
      </w:r>
      <w:r w:rsidRPr="00AC09AD">
        <w:rPr>
          <w:b/>
          <w:bCs/>
          <w:color w:val="000000"/>
          <w:sz w:val="28"/>
          <w:szCs w:val="28"/>
          <w:lang w:val="ru-RU"/>
        </w:rPr>
        <w:t xml:space="preserve"> </w:t>
      </w:r>
      <w:r w:rsidRPr="00E970E7">
        <w:rPr>
          <w:b/>
          <w:bCs/>
          <w:color w:val="000000"/>
          <w:sz w:val="28"/>
          <w:szCs w:val="28"/>
          <w:lang w:val="ru-RU"/>
        </w:rPr>
        <w:t xml:space="preserve"> </w:t>
      </w:r>
      <w:r>
        <w:rPr>
          <w:b/>
          <w:bCs/>
          <w:color w:val="000000"/>
          <w:sz w:val="28"/>
          <w:szCs w:val="28"/>
        </w:rPr>
        <w:t>ПЕРША</w:t>
      </w:r>
      <w:proofErr w:type="gramEnd"/>
      <w:r w:rsidRPr="00F1065C">
        <w:rPr>
          <w:b/>
          <w:color w:val="000000"/>
          <w:sz w:val="28"/>
          <w:szCs w:val="28"/>
        </w:rPr>
        <w:t xml:space="preserve">  СЕСІЯ    С</w:t>
      </w:r>
      <w:r>
        <w:rPr>
          <w:b/>
          <w:color w:val="000000"/>
          <w:sz w:val="28"/>
          <w:szCs w:val="28"/>
        </w:rPr>
        <w:t>Ь</w:t>
      </w:r>
      <w:r w:rsidRPr="00F1065C">
        <w:rPr>
          <w:b/>
          <w:color w:val="000000"/>
          <w:sz w:val="28"/>
          <w:szCs w:val="28"/>
        </w:rPr>
        <w:t>ОМОГО    СКЛИКАННЯ</w:t>
      </w:r>
    </w:p>
    <w:p w:rsidR="001C41D2" w:rsidRDefault="001C41D2" w:rsidP="001C41D2">
      <w:pPr>
        <w:jc w:val="both"/>
        <w:rPr>
          <w:b/>
          <w:bCs/>
        </w:rPr>
      </w:pPr>
    </w:p>
    <w:p w:rsidR="001C41D2" w:rsidRDefault="001C41D2" w:rsidP="001C41D2">
      <w:pPr>
        <w:pStyle w:val="1"/>
        <w:rPr>
          <w:b/>
        </w:rPr>
      </w:pPr>
    </w:p>
    <w:p w:rsidR="001C41D2" w:rsidRPr="001C41D2" w:rsidRDefault="001C41D2" w:rsidP="001C41D2">
      <w:pPr>
        <w:pStyle w:val="1"/>
        <w:jc w:val="center"/>
        <w:rPr>
          <w:rFonts w:ascii="Times New Roman" w:hAnsi="Times New Roman" w:cs="Times New Roman"/>
          <w:b/>
          <w:sz w:val="28"/>
          <w:szCs w:val="28"/>
          <w:lang w:val="ru-RU"/>
        </w:rPr>
      </w:pPr>
      <w:r w:rsidRPr="000D273A">
        <w:rPr>
          <w:rFonts w:ascii="Times New Roman" w:hAnsi="Times New Roman" w:cs="Times New Roman"/>
          <w:b/>
          <w:sz w:val="28"/>
          <w:szCs w:val="28"/>
        </w:rPr>
        <w:t xml:space="preserve">Р  І   Ш   Е   Н   </w:t>
      </w:r>
      <w:proofErr w:type="spellStart"/>
      <w:r w:rsidRPr="000D273A">
        <w:rPr>
          <w:rFonts w:ascii="Times New Roman" w:hAnsi="Times New Roman" w:cs="Times New Roman"/>
          <w:b/>
          <w:sz w:val="28"/>
          <w:szCs w:val="28"/>
        </w:rPr>
        <w:t>Н</w:t>
      </w:r>
      <w:proofErr w:type="spellEnd"/>
      <w:r w:rsidRPr="000D273A">
        <w:rPr>
          <w:rFonts w:ascii="Times New Roman" w:hAnsi="Times New Roman" w:cs="Times New Roman"/>
          <w:b/>
          <w:sz w:val="28"/>
          <w:szCs w:val="28"/>
        </w:rPr>
        <w:t xml:space="preserve">   Я</w:t>
      </w:r>
    </w:p>
    <w:p w:rsidR="001C41D2" w:rsidRPr="001C41D2" w:rsidRDefault="001C41D2" w:rsidP="001C41D2">
      <w:pPr>
        <w:rPr>
          <w:lang w:val="ru-RU" w:eastAsia="uk-UA"/>
        </w:rPr>
      </w:pPr>
    </w:p>
    <w:p w:rsidR="001C41D2" w:rsidRPr="000D273A" w:rsidRDefault="001C41D2" w:rsidP="001C41D2">
      <w:pPr>
        <w:pStyle w:val="1"/>
        <w:rPr>
          <w:rFonts w:ascii="Times New Roman" w:hAnsi="Times New Roman" w:cs="Times New Roman"/>
          <w:b/>
        </w:rPr>
      </w:pPr>
      <w:r w:rsidRPr="000D273A">
        <w:rPr>
          <w:rFonts w:ascii="Times New Roman" w:hAnsi="Times New Roman" w:cs="Times New Roman"/>
          <w:b/>
        </w:rPr>
        <w:t xml:space="preserve">« </w:t>
      </w:r>
      <w:r>
        <w:rPr>
          <w:rFonts w:ascii="Times New Roman" w:hAnsi="Times New Roman" w:cs="Times New Roman"/>
          <w:b/>
          <w:lang w:val="ru-RU"/>
        </w:rPr>
        <w:t>19</w:t>
      </w:r>
      <w:r w:rsidRPr="00BA5783">
        <w:rPr>
          <w:rFonts w:ascii="Times New Roman" w:hAnsi="Times New Roman" w:cs="Times New Roman"/>
          <w:b/>
          <w:lang w:val="ru-RU"/>
        </w:rPr>
        <w:t xml:space="preserve"> </w:t>
      </w:r>
      <w:r w:rsidRPr="000D273A">
        <w:rPr>
          <w:rFonts w:ascii="Times New Roman" w:hAnsi="Times New Roman" w:cs="Times New Roman"/>
          <w:b/>
        </w:rPr>
        <w:t>»</w:t>
      </w:r>
      <w:r>
        <w:rPr>
          <w:rFonts w:ascii="Times New Roman" w:hAnsi="Times New Roman" w:cs="Times New Roman"/>
          <w:b/>
        </w:rPr>
        <w:t xml:space="preserve"> грудня</w:t>
      </w:r>
      <w:r w:rsidRPr="000D273A">
        <w:rPr>
          <w:rFonts w:ascii="Times New Roman" w:hAnsi="Times New Roman" w:cs="Times New Roman"/>
          <w:b/>
        </w:rPr>
        <w:t xml:space="preserve"> 20</w:t>
      </w:r>
      <w:r>
        <w:rPr>
          <w:rFonts w:ascii="Times New Roman" w:hAnsi="Times New Roman" w:cs="Times New Roman"/>
          <w:b/>
        </w:rPr>
        <w:t>19</w:t>
      </w:r>
      <w:r w:rsidRPr="000D273A">
        <w:rPr>
          <w:rFonts w:ascii="Times New Roman" w:hAnsi="Times New Roman" w:cs="Times New Roman"/>
          <w:b/>
        </w:rPr>
        <w:t xml:space="preserve"> </w:t>
      </w:r>
      <w:r>
        <w:rPr>
          <w:rFonts w:ascii="Times New Roman" w:hAnsi="Times New Roman" w:cs="Times New Roman"/>
          <w:b/>
        </w:rPr>
        <w:t>року</w:t>
      </w:r>
      <w:r w:rsidRPr="000D273A">
        <w:rPr>
          <w:rFonts w:ascii="Times New Roman" w:hAnsi="Times New Roman" w:cs="Times New Roman"/>
          <w:b/>
        </w:rPr>
        <w:t xml:space="preserve"> </w:t>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Pr>
          <w:rFonts w:ascii="Times New Roman" w:hAnsi="Times New Roman" w:cs="Times New Roman"/>
          <w:b/>
        </w:rPr>
        <w:t xml:space="preserve">                 </w:t>
      </w:r>
      <w:r w:rsidRPr="000D273A">
        <w:rPr>
          <w:rFonts w:ascii="Times New Roman" w:hAnsi="Times New Roman" w:cs="Times New Roman"/>
          <w:b/>
        </w:rPr>
        <w:t>№</w:t>
      </w:r>
      <w:r w:rsidRPr="000B78F3">
        <w:rPr>
          <w:rFonts w:ascii="Times New Roman" w:hAnsi="Times New Roman" w:cs="Times New Roman"/>
          <w:b/>
          <w:lang w:val="ru-RU"/>
        </w:rPr>
        <w:t xml:space="preserve"> </w:t>
      </w:r>
      <w:r>
        <w:rPr>
          <w:rFonts w:ascii="Times New Roman" w:hAnsi="Times New Roman" w:cs="Times New Roman"/>
          <w:b/>
        </w:rPr>
        <w:t>4386</w:t>
      </w:r>
      <w:r w:rsidRPr="00036255">
        <w:rPr>
          <w:rFonts w:ascii="Times New Roman" w:hAnsi="Times New Roman" w:cs="Times New Roman"/>
          <w:b/>
          <w:color w:val="auto"/>
        </w:rPr>
        <w:t xml:space="preserve">- </w:t>
      </w:r>
      <w:r>
        <w:rPr>
          <w:rFonts w:ascii="Times New Roman" w:hAnsi="Times New Roman" w:cs="Times New Roman"/>
          <w:b/>
          <w:color w:val="auto"/>
        </w:rPr>
        <w:t xml:space="preserve">71 </w:t>
      </w:r>
      <w:r w:rsidRPr="000D273A">
        <w:rPr>
          <w:rFonts w:ascii="Times New Roman" w:hAnsi="Times New Roman" w:cs="Times New Roman"/>
          <w:b/>
        </w:rPr>
        <w:t>-</w:t>
      </w:r>
      <w:r w:rsidRPr="000D273A">
        <w:rPr>
          <w:rFonts w:ascii="Times New Roman" w:hAnsi="Times New Roman" w:cs="Times New Roman"/>
          <w:b/>
          <w:lang w:val="en-US"/>
        </w:rPr>
        <w:t>V</w:t>
      </w:r>
      <w:r w:rsidRPr="000D273A">
        <w:rPr>
          <w:rFonts w:ascii="Times New Roman" w:hAnsi="Times New Roman" w:cs="Times New Roman"/>
          <w:b/>
        </w:rPr>
        <w:t>І</w:t>
      </w:r>
      <w:r>
        <w:rPr>
          <w:rFonts w:ascii="Times New Roman" w:hAnsi="Times New Roman" w:cs="Times New Roman"/>
          <w:b/>
        </w:rPr>
        <w:t>І</w:t>
      </w:r>
    </w:p>
    <w:p w:rsidR="001C41D2" w:rsidRPr="000D273A" w:rsidRDefault="001C41D2" w:rsidP="001C41D2">
      <w:pPr>
        <w:rPr>
          <w:sz w:val="26"/>
        </w:rPr>
      </w:pPr>
      <w:r w:rsidRPr="000D273A">
        <w:rPr>
          <w:sz w:val="26"/>
        </w:rPr>
        <w:tab/>
        <w:t xml:space="preserve">          </w:t>
      </w:r>
      <w:r w:rsidRPr="000D273A">
        <w:rPr>
          <w:sz w:val="26"/>
        </w:rPr>
        <w:tab/>
      </w:r>
      <w:r w:rsidRPr="000D273A">
        <w:rPr>
          <w:sz w:val="26"/>
        </w:rPr>
        <w:tab/>
      </w:r>
    </w:p>
    <w:p w:rsidR="001C41D2" w:rsidRPr="000B78F3" w:rsidRDefault="001C41D2" w:rsidP="001C41D2">
      <w:pPr>
        <w:spacing w:line="300" w:lineRule="exact"/>
        <w:rPr>
          <w:b/>
        </w:rPr>
      </w:pPr>
      <w:r>
        <w:rPr>
          <w:b/>
        </w:rPr>
        <w:t>Про</w:t>
      </w:r>
      <w:r w:rsidRPr="000B78F3">
        <w:rPr>
          <w:b/>
        </w:rPr>
        <w:t xml:space="preserve"> затвердження в новій редакції </w:t>
      </w:r>
    </w:p>
    <w:p w:rsidR="001C41D2" w:rsidRDefault="001C41D2" w:rsidP="001C41D2">
      <w:pPr>
        <w:spacing w:line="300" w:lineRule="exact"/>
        <w:rPr>
          <w:b/>
          <w:szCs w:val="28"/>
        </w:rPr>
      </w:pPr>
      <w:r>
        <w:rPr>
          <w:b/>
          <w:szCs w:val="28"/>
        </w:rPr>
        <w:t>«</w:t>
      </w:r>
      <w:r w:rsidRPr="00E32269">
        <w:rPr>
          <w:b/>
          <w:szCs w:val="28"/>
        </w:rPr>
        <w:t>Цільов</w:t>
      </w:r>
      <w:r>
        <w:rPr>
          <w:b/>
          <w:szCs w:val="28"/>
        </w:rPr>
        <w:t>ої</w:t>
      </w:r>
      <w:r w:rsidRPr="00E32269">
        <w:rPr>
          <w:b/>
          <w:szCs w:val="28"/>
        </w:rPr>
        <w:t xml:space="preserve"> програм</w:t>
      </w:r>
      <w:r>
        <w:rPr>
          <w:b/>
          <w:szCs w:val="28"/>
        </w:rPr>
        <w:t>и</w:t>
      </w:r>
      <w:r w:rsidRPr="00E32269">
        <w:rPr>
          <w:b/>
          <w:szCs w:val="28"/>
        </w:rPr>
        <w:t xml:space="preserve"> захисту населення і територій від надзвичайних</w:t>
      </w:r>
    </w:p>
    <w:p w:rsidR="001C41D2" w:rsidRDefault="001C41D2" w:rsidP="001C41D2">
      <w:pPr>
        <w:spacing w:line="300" w:lineRule="exact"/>
        <w:rPr>
          <w:b/>
          <w:szCs w:val="28"/>
        </w:rPr>
      </w:pPr>
      <w:r w:rsidRPr="00E32269">
        <w:rPr>
          <w:b/>
          <w:szCs w:val="28"/>
        </w:rPr>
        <w:t xml:space="preserve">ситуацій техногенного та природного характеру </w:t>
      </w:r>
    </w:p>
    <w:p w:rsidR="001C41D2" w:rsidRPr="00E32269" w:rsidRDefault="001C41D2" w:rsidP="001C41D2">
      <w:pPr>
        <w:spacing w:line="300" w:lineRule="exact"/>
        <w:rPr>
          <w:b/>
          <w:szCs w:val="28"/>
        </w:rPr>
      </w:pPr>
      <w:r>
        <w:rPr>
          <w:b/>
          <w:szCs w:val="28"/>
        </w:rPr>
        <w:t>Бучанської міської ОТГ</w:t>
      </w:r>
      <w:r w:rsidRPr="00E32269">
        <w:rPr>
          <w:b/>
          <w:szCs w:val="28"/>
        </w:rPr>
        <w:t xml:space="preserve"> на 2018-2020 роки</w:t>
      </w:r>
      <w:r>
        <w:rPr>
          <w:b/>
          <w:szCs w:val="28"/>
        </w:rPr>
        <w:t xml:space="preserve">» </w:t>
      </w:r>
    </w:p>
    <w:p w:rsidR="001C41D2" w:rsidRPr="0013679B" w:rsidRDefault="001C41D2" w:rsidP="001C41D2">
      <w:pPr>
        <w:pStyle w:val="1"/>
        <w:tabs>
          <w:tab w:val="left" w:pos="4680"/>
          <w:tab w:val="left" w:pos="5040"/>
        </w:tabs>
        <w:ind w:right="5760"/>
        <w:jc w:val="both"/>
        <w:rPr>
          <w:rFonts w:ascii="Times New Roman" w:hAnsi="Times New Roman" w:cs="Times New Roman"/>
          <w:sz w:val="28"/>
          <w:szCs w:val="28"/>
        </w:rPr>
      </w:pPr>
      <w:r w:rsidRPr="0013679B">
        <w:rPr>
          <w:rFonts w:ascii="Times New Roman" w:hAnsi="Times New Roman" w:cs="Times New Roman"/>
          <w:sz w:val="28"/>
          <w:szCs w:val="28"/>
        </w:rPr>
        <w:tab/>
      </w:r>
    </w:p>
    <w:p w:rsidR="001C41D2" w:rsidRPr="0013679B" w:rsidRDefault="001C41D2" w:rsidP="001C41D2">
      <w:pPr>
        <w:pStyle w:val="a3"/>
        <w:ind w:firstLine="540"/>
        <w:jc w:val="both"/>
        <w:rPr>
          <w:rFonts w:ascii="Times New Roman" w:hAnsi="Times New Roman" w:cs="Times New Roman"/>
          <w:sz w:val="28"/>
          <w:szCs w:val="28"/>
        </w:rPr>
      </w:pPr>
      <w:r w:rsidRPr="0013679B">
        <w:rPr>
          <w:rFonts w:ascii="Times New Roman" w:hAnsi="Times New Roman" w:cs="Times New Roman"/>
          <w:sz w:val="28"/>
          <w:szCs w:val="28"/>
        </w:rPr>
        <w:t xml:space="preserve">  </w:t>
      </w:r>
      <w:r>
        <w:rPr>
          <w:rFonts w:ascii="Times New Roman" w:hAnsi="Times New Roman" w:cs="Times New Roman"/>
          <w:sz w:val="28"/>
          <w:szCs w:val="28"/>
        </w:rPr>
        <w:t>В</w:t>
      </w:r>
      <w:r w:rsidRPr="00133E67">
        <w:rPr>
          <w:rFonts w:ascii="Times New Roman" w:hAnsi="Times New Roman" w:cs="Times New Roman"/>
          <w:sz w:val="28"/>
          <w:szCs w:val="28"/>
        </w:rPr>
        <w:t xml:space="preserve"> зв’язку з добровільним приєднанням територіальних громад сіл </w:t>
      </w:r>
      <w:proofErr w:type="spellStart"/>
      <w:r w:rsidRPr="00133E67">
        <w:rPr>
          <w:rFonts w:ascii="Times New Roman" w:hAnsi="Times New Roman" w:cs="Times New Roman"/>
          <w:sz w:val="28"/>
          <w:szCs w:val="28"/>
        </w:rPr>
        <w:t>Блиставиця</w:t>
      </w:r>
      <w:proofErr w:type="spellEnd"/>
      <w:r w:rsidRPr="00133E67">
        <w:rPr>
          <w:rFonts w:ascii="Times New Roman" w:hAnsi="Times New Roman" w:cs="Times New Roman"/>
          <w:sz w:val="28"/>
          <w:szCs w:val="28"/>
        </w:rPr>
        <w:t xml:space="preserve">, Луб’янка, </w:t>
      </w:r>
      <w:proofErr w:type="spellStart"/>
      <w:r w:rsidRPr="00133E67">
        <w:rPr>
          <w:rFonts w:ascii="Times New Roman" w:hAnsi="Times New Roman" w:cs="Times New Roman"/>
          <w:sz w:val="28"/>
          <w:szCs w:val="28"/>
        </w:rPr>
        <w:t>Гаврилівка</w:t>
      </w:r>
      <w:proofErr w:type="spellEnd"/>
      <w:r w:rsidRPr="00133E67">
        <w:rPr>
          <w:rFonts w:ascii="Times New Roman" w:hAnsi="Times New Roman" w:cs="Times New Roman"/>
          <w:sz w:val="28"/>
          <w:szCs w:val="28"/>
        </w:rPr>
        <w:t xml:space="preserve"> та </w:t>
      </w:r>
      <w:proofErr w:type="spellStart"/>
      <w:r w:rsidRPr="00133E67">
        <w:rPr>
          <w:rFonts w:ascii="Times New Roman" w:hAnsi="Times New Roman" w:cs="Times New Roman"/>
          <w:sz w:val="28"/>
          <w:szCs w:val="28"/>
        </w:rPr>
        <w:t>Тарасівщина</w:t>
      </w:r>
      <w:proofErr w:type="spellEnd"/>
      <w:r w:rsidRPr="00133E67">
        <w:rPr>
          <w:rFonts w:ascii="Times New Roman" w:hAnsi="Times New Roman" w:cs="Times New Roman"/>
          <w:sz w:val="28"/>
          <w:szCs w:val="28"/>
        </w:rPr>
        <w:t xml:space="preserve"> до Бучанської міської об’єднаної територіальної громади</w:t>
      </w:r>
      <w:r>
        <w:rPr>
          <w:rFonts w:ascii="Times New Roman" w:hAnsi="Times New Roman" w:cs="Times New Roman"/>
          <w:sz w:val="28"/>
          <w:szCs w:val="28"/>
        </w:rPr>
        <w:t>, з</w:t>
      </w:r>
      <w:r w:rsidRPr="0013679B">
        <w:rPr>
          <w:rFonts w:ascii="Times New Roman" w:hAnsi="Times New Roman" w:cs="Times New Roman"/>
          <w:sz w:val="28"/>
          <w:szCs w:val="28"/>
        </w:rPr>
        <w:t xml:space="preserve"> метою </w:t>
      </w:r>
      <w:r>
        <w:rPr>
          <w:rFonts w:ascii="Times New Roman" w:hAnsi="Times New Roman" w:cs="Times New Roman"/>
          <w:sz w:val="28"/>
          <w:szCs w:val="28"/>
        </w:rPr>
        <w:t>захисту територій та населення Бучанської міської об’єднаної територіальної громади від надзвичайних ситуацій техногенного та природного характеру, відповідно до Кодексу цивільного захисту України</w:t>
      </w:r>
      <w:r w:rsidRPr="0013679B">
        <w:rPr>
          <w:rFonts w:ascii="Times New Roman" w:hAnsi="Times New Roman" w:cs="Times New Roman"/>
          <w:sz w:val="28"/>
          <w:szCs w:val="28"/>
        </w:rPr>
        <w:t>,</w:t>
      </w:r>
      <w:r w:rsidRPr="0053098A">
        <w:rPr>
          <w:rFonts w:ascii="Times New Roman" w:hAnsi="Times New Roman" w:cs="Times New Roman"/>
          <w:sz w:val="28"/>
          <w:szCs w:val="28"/>
        </w:rPr>
        <w:t xml:space="preserve"> </w:t>
      </w:r>
      <w:r w:rsidRPr="0013679B">
        <w:rPr>
          <w:rFonts w:ascii="Times New Roman" w:hAnsi="Times New Roman" w:cs="Times New Roman"/>
          <w:sz w:val="28"/>
          <w:szCs w:val="28"/>
        </w:rPr>
        <w:t>керуючись Законом України «Про місцеве самоврядування в Укр</w:t>
      </w:r>
      <w:r w:rsidRPr="0013679B">
        <w:rPr>
          <w:rFonts w:ascii="Times New Roman" w:hAnsi="Times New Roman" w:cs="Times New Roman"/>
          <w:sz w:val="28"/>
          <w:szCs w:val="28"/>
        </w:rPr>
        <w:t>а</w:t>
      </w:r>
      <w:r w:rsidRPr="0013679B">
        <w:rPr>
          <w:rFonts w:ascii="Times New Roman" w:hAnsi="Times New Roman" w:cs="Times New Roman"/>
          <w:sz w:val="28"/>
          <w:szCs w:val="28"/>
        </w:rPr>
        <w:t>їні»,  міська рада</w:t>
      </w:r>
    </w:p>
    <w:p w:rsidR="001C41D2" w:rsidRPr="0013679B" w:rsidRDefault="001C41D2" w:rsidP="001C41D2">
      <w:pPr>
        <w:pStyle w:val="a3"/>
        <w:jc w:val="both"/>
        <w:rPr>
          <w:rFonts w:ascii="Times New Roman" w:hAnsi="Times New Roman" w:cs="Times New Roman"/>
          <w:sz w:val="28"/>
          <w:szCs w:val="28"/>
        </w:rPr>
      </w:pPr>
      <w:r w:rsidRPr="0013679B">
        <w:rPr>
          <w:rFonts w:ascii="Times New Roman" w:hAnsi="Times New Roman" w:cs="Times New Roman"/>
          <w:sz w:val="28"/>
          <w:szCs w:val="28"/>
        </w:rPr>
        <w:tab/>
      </w:r>
    </w:p>
    <w:p w:rsidR="001C41D2" w:rsidRPr="008D4AF6" w:rsidRDefault="001C41D2" w:rsidP="001C41D2">
      <w:pPr>
        <w:pStyle w:val="a3"/>
        <w:jc w:val="both"/>
        <w:rPr>
          <w:rFonts w:ascii="Times New Roman" w:hAnsi="Times New Roman" w:cs="Times New Roman"/>
          <w:b/>
          <w:sz w:val="28"/>
          <w:szCs w:val="28"/>
        </w:rPr>
      </w:pPr>
      <w:r w:rsidRPr="008D4AF6">
        <w:rPr>
          <w:rFonts w:ascii="Times New Roman" w:hAnsi="Times New Roman" w:cs="Times New Roman"/>
          <w:b/>
          <w:sz w:val="28"/>
          <w:szCs w:val="28"/>
        </w:rPr>
        <w:t>ВИРІШИЛА:</w:t>
      </w:r>
    </w:p>
    <w:p w:rsidR="001C41D2" w:rsidRPr="008D4AF6" w:rsidRDefault="001C41D2" w:rsidP="001C41D2">
      <w:pPr>
        <w:pStyle w:val="a3"/>
        <w:jc w:val="both"/>
        <w:rPr>
          <w:rFonts w:ascii="Times New Roman" w:hAnsi="Times New Roman" w:cs="Times New Roman"/>
          <w:b/>
          <w:sz w:val="28"/>
          <w:szCs w:val="28"/>
        </w:rPr>
      </w:pPr>
    </w:p>
    <w:p w:rsidR="001C41D2" w:rsidRPr="00B90BEC" w:rsidRDefault="001C41D2" w:rsidP="001C41D2">
      <w:pPr>
        <w:tabs>
          <w:tab w:val="left" w:pos="1134"/>
        </w:tabs>
        <w:spacing w:line="300" w:lineRule="exact"/>
        <w:ind w:firstLine="709"/>
        <w:jc w:val="both"/>
        <w:rPr>
          <w:sz w:val="28"/>
          <w:szCs w:val="28"/>
        </w:rPr>
      </w:pPr>
      <w:r w:rsidRPr="00B90BEC">
        <w:rPr>
          <w:b/>
          <w:sz w:val="28"/>
          <w:szCs w:val="28"/>
        </w:rPr>
        <w:t>1.</w:t>
      </w:r>
      <w:r w:rsidRPr="00B90BEC">
        <w:rPr>
          <w:sz w:val="28"/>
          <w:szCs w:val="28"/>
        </w:rPr>
        <w:t xml:space="preserve">  </w:t>
      </w:r>
      <w:r>
        <w:rPr>
          <w:sz w:val="28"/>
          <w:szCs w:val="28"/>
        </w:rPr>
        <w:t xml:space="preserve">Внести зміни до рішення сесії Бучанської міської ради від 20.12.2019 № </w:t>
      </w:r>
      <w:r w:rsidRPr="00AC09AD">
        <w:rPr>
          <w:sz w:val="28"/>
          <w:szCs w:val="28"/>
        </w:rPr>
        <w:t xml:space="preserve">2765 - 51 -VІІ </w:t>
      </w:r>
      <w:r>
        <w:rPr>
          <w:sz w:val="28"/>
          <w:szCs w:val="28"/>
        </w:rPr>
        <w:t>та з</w:t>
      </w:r>
      <w:r w:rsidRPr="00B90BEC">
        <w:rPr>
          <w:sz w:val="28"/>
          <w:szCs w:val="28"/>
        </w:rPr>
        <w:t xml:space="preserve">атвердити </w:t>
      </w:r>
      <w:r w:rsidRPr="00611468">
        <w:rPr>
          <w:sz w:val="28"/>
          <w:szCs w:val="28"/>
        </w:rPr>
        <w:t xml:space="preserve">в новій редакції </w:t>
      </w:r>
      <w:r>
        <w:rPr>
          <w:sz w:val="28"/>
          <w:szCs w:val="28"/>
        </w:rPr>
        <w:t>«</w:t>
      </w:r>
      <w:r w:rsidRPr="00B90BEC">
        <w:rPr>
          <w:sz w:val="28"/>
          <w:szCs w:val="28"/>
        </w:rPr>
        <w:t>Цільов</w:t>
      </w:r>
      <w:r>
        <w:rPr>
          <w:sz w:val="28"/>
          <w:szCs w:val="28"/>
        </w:rPr>
        <w:t>у</w:t>
      </w:r>
      <w:r w:rsidRPr="00B90BEC">
        <w:rPr>
          <w:sz w:val="28"/>
          <w:szCs w:val="28"/>
        </w:rPr>
        <w:t xml:space="preserve"> програм</w:t>
      </w:r>
      <w:r>
        <w:rPr>
          <w:sz w:val="28"/>
          <w:szCs w:val="28"/>
        </w:rPr>
        <w:t>у</w:t>
      </w:r>
      <w:r w:rsidRPr="00B90BEC">
        <w:rPr>
          <w:sz w:val="28"/>
          <w:szCs w:val="28"/>
        </w:rPr>
        <w:t xml:space="preserve"> захисту населення і територій від надзвичайних ситуацій техногенного та природного характеру </w:t>
      </w:r>
      <w:r>
        <w:rPr>
          <w:sz w:val="28"/>
          <w:szCs w:val="28"/>
        </w:rPr>
        <w:t xml:space="preserve">Бучанської міської об’єднаної територіальної громади </w:t>
      </w:r>
      <w:r w:rsidRPr="00B90BEC">
        <w:rPr>
          <w:sz w:val="28"/>
          <w:szCs w:val="28"/>
        </w:rPr>
        <w:t>на 2018-2020 роки</w:t>
      </w:r>
      <w:r>
        <w:rPr>
          <w:sz w:val="28"/>
          <w:szCs w:val="28"/>
        </w:rPr>
        <w:t xml:space="preserve">» </w:t>
      </w:r>
      <w:r w:rsidRPr="00B90BEC">
        <w:rPr>
          <w:sz w:val="28"/>
          <w:szCs w:val="28"/>
        </w:rPr>
        <w:t>(далі – Програма) (додається).</w:t>
      </w:r>
    </w:p>
    <w:p w:rsidR="001C41D2" w:rsidRPr="008D4AF6" w:rsidRDefault="001C41D2" w:rsidP="001C41D2">
      <w:pPr>
        <w:pStyle w:val="21"/>
        <w:tabs>
          <w:tab w:val="left" w:pos="1134"/>
        </w:tabs>
        <w:overflowPunct/>
        <w:autoSpaceDE/>
        <w:autoSpaceDN/>
        <w:adjustRightInd/>
        <w:ind w:firstLine="709"/>
        <w:textAlignment w:val="auto"/>
        <w:rPr>
          <w:rFonts w:ascii="Times New Roman" w:hAnsi="Times New Roman" w:cs="Times New Roman"/>
          <w:sz w:val="28"/>
          <w:szCs w:val="28"/>
        </w:rPr>
      </w:pPr>
      <w:r w:rsidRPr="00B90BEC">
        <w:rPr>
          <w:rFonts w:ascii="Times New Roman" w:hAnsi="Times New Roman" w:cs="Times New Roman"/>
          <w:b/>
          <w:sz w:val="28"/>
          <w:szCs w:val="28"/>
        </w:rPr>
        <w:t>2.</w:t>
      </w:r>
      <w:r>
        <w:rPr>
          <w:rFonts w:ascii="Times New Roman" w:hAnsi="Times New Roman" w:cs="Times New Roman"/>
          <w:b/>
          <w:sz w:val="28"/>
          <w:szCs w:val="28"/>
        </w:rPr>
        <w:t xml:space="preserve"> </w:t>
      </w:r>
      <w:r w:rsidRPr="00B90BEC">
        <w:rPr>
          <w:rFonts w:ascii="Times New Roman" w:hAnsi="Times New Roman" w:cs="Times New Roman"/>
          <w:sz w:val="28"/>
          <w:szCs w:val="28"/>
        </w:rPr>
        <w:t>Фінансовому управлінню Бучанської міської</w:t>
      </w:r>
      <w:r w:rsidRPr="008D4AF6">
        <w:rPr>
          <w:rFonts w:ascii="Times New Roman" w:hAnsi="Times New Roman" w:cs="Times New Roman"/>
          <w:sz w:val="28"/>
          <w:szCs w:val="28"/>
        </w:rPr>
        <w:t xml:space="preserve"> ради провести фінансування Пр</w:t>
      </w:r>
      <w:r w:rsidRPr="008D4AF6">
        <w:rPr>
          <w:rFonts w:ascii="Times New Roman" w:hAnsi="Times New Roman" w:cs="Times New Roman"/>
          <w:sz w:val="28"/>
          <w:szCs w:val="28"/>
        </w:rPr>
        <w:t>о</w:t>
      </w:r>
      <w:r w:rsidRPr="008D4AF6">
        <w:rPr>
          <w:rFonts w:ascii="Times New Roman" w:hAnsi="Times New Roman" w:cs="Times New Roman"/>
          <w:sz w:val="28"/>
          <w:szCs w:val="28"/>
        </w:rPr>
        <w:t xml:space="preserve">грами </w:t>
      </w:r>
      <w:r>
        <w:rPr>
          <w:rFonts w:ascii="Times New Roman" w:hAnsi="Times New Roman" w:cs="Times New Roman"/>
          <w:sz w:val="28"/>
          <w:szCs w:val="28"/>
        </w:rPr>
        <w:t>виходячи із реальних можливостей місцевого бюджету.</w:t>
      </w:r>
    </w:p>
    <w:p w:rsidR="001C41D2" w:rsidRPr="008D4AF6" w:rsidRDefault="001C41D2" w:rsidP="001C41D2">
      <w:pPr>
        <w:tabs>
          <w:tab w:val="left" w:pos="1134"/>
        </w:tabs>
        <w:ind w:firstLine="709"/>
        <w:jc w:val="both"/>
        <w:rPr>
          <w:sz w:val="28"/>
          <w:szCs w:val="28"/>
        </w:rPr>
      </w:pPr>
      <w:r w:rsidRPr="008D4AF6">
        <w:rPr>
          <w:b/>
          <w:sz w:val="28"/>
          <w:szCs w:val="28"/>
        </w:rPr>
        <w:t>3.</w:t>
      </w:r>
      <w:r w:rsidRPr="008D4AF6">
        <w:rPr>
          <w:sz w:val="28"/>
          <w:szCs w:val="28"/>
        </w:rPr>
        <w:t xml:space="preserve"> </w:t>
      </w:r>
      <w:r>
        <w:rPr>
          <w:sz w:val="28"/>
          <w:szCs w:val="28"/>
        </w:rPr>
        <w:t xml:space="preserve"> </w:t>
      </w:r>
      <w:r w:rsidRPr="008D4AF6">
        <w:rPr>
          <w:sz w:val="28"/>
          <w:szCs w:val="28"/>
        </w:rPr>
        <w:t>Контроль за виконанням даного рішення покласти на постійн</w:t>
      </w:r>
      <w:r>
        <w:rPr>
          <w:sz w:val="28"/>
          <w:szCs w:val="28"/>
        </w:rPr>
        <w:t>у</w:t>
      </w:r>
      <w:r w:rsidRPr="008D4AF6">
        <w:rPr>
          <w:sz w:val="28"/>
          <w:szCs w:val="28"/>
        </w:rPr>
        <w:t xml:space="preserve"> </w:t>
      </w:r>
      <w:r>
        <w:rPr>
          <w:sz w:val="28"/>
          <w:szCs w:val="28"/>
        </w:rPr>
        <w:t>комісію з питань соціально-економічного розвитку, підприємництва, житлово-комунального господарства, бюджету, фінансів та інвестування.</w:t>
      </w:r>
    </w:p>
    <w:p w:rsidR="001C41D2" w:rsidRDefault="001C41D2" w:rsidP="001C41D2">
      <w:pPr>
        <w:tabs>
          <w:tab w:val="left" w:pos="1134"/>
        </w:tabs>
        <w:ind w:firstLine="709"/>
        <w:jc w:val="both"/>
        <w:rPr>
          <w:sz w:val="28"/>
          <w:szCs w:val="28"/>
        </w:rPr>
      </w:pPr>
    </w:p>
    <w:p w:rsidR="001C41D2" w:rsidRDefault="001C41D2" w:rsidP="001C41D2">
      <w:pPr>
        <w:ind w:firstLine="360"/>
        <w:jc w:val="both"/>
        <w:rPr>
          <w:sz w:val="28"/>
          <w:szCs w:val="28"/>
        </w:rPr>
      </w:pPr>
    </w:p>
    <w:p w:rsidR="001C41D2" w:rsidRPr="00DC5AC3" w:rsidRDefault="001C41D2" w:rsidP="001C41D2">
      <w:pPr>
        <w:ind w:firstLine="360"/>
        <w:jc w:val="both"/>
        <w:rPr>
          <w:sz w:val="28"/>
          <w:szCs w:val="28"/>
        </w:rPr>
      </w:pPr>
    </w:p>
    <w:p w:rsidR="001C41D2" w:rsidRDefault="001C41D2" w:rsidP="001C41D2">
      <w:pPr>
        <w:tabs>
          <w:tab w:val="left" w:pos="-3686"/>
        </w:tabs>
        <w:rPr>
          <w:b/>
          <w:color w:val="000000"/>
          <w:sz w:val="28"/>
          <w:szCs w:val="28"/>
          <w:lang w:val="ru-RU"/>
        </w:rPr>
      </w:pPr>
      <w:proofErr w:type="spellStart"/>
      <w:r>
        <w:rPr>
          <w:b/>
          <w:color w:val="000000"/>
          <w:sz w:val="28"/>
          <w:szCs w:val="28"/>
          <w:lang w:val="ru-RU"/>
        </w:rPr>
        <w:t>Міський</w:t>
      </w:r>
      <w:proofErr w:type="spellEnd"/>
      <w:r>
        <w:rPr>
          <w:b/>
          <w:color w:val="000000"/>
          <w:sz w:val="28"/>
          <w:szCs w:val="28"/>
          <w:lang w:val="ru-RU"/>
        </w:rPr>
        <w:t xml:space="preserve"> голова                     </w:t>
      </w:r>
      <w:r w:rsidRPr="003A7DE6">
        <w:rPr>
          <w:b/>
          <w:color w:val="000000"/>
          <w:sz w:val="28"/>
          <w:szCs w:val="28"/>
          <w:lang w:val="ru-RU"/>
        </w:rPr>
        <w:t xml:space="preserve">    </w:t>
      </w:r>
      <w:r>
        <w:rPr>
          <w:b/>
          <w:color w:val="000000"/>
          <w:sz w:val="28"/>
          <w:szCs w:val="28"/>
          <w:lang w:val="ru-RU"/>
        </w:rPr>
        <w:t xml:space="preserve">                                                         А.П. Федорук</w:t>
      </w:r>
      <w:r>
        <w:rPr>
          <w:b/>
          <w:color w:val="000000"/>
          <w:sz w:val="28"/>
          <w:szCs w:val="28"/>
          <w:lang w:val="ru-RU"/>
        </w:rPr>
        <w:tab/>
      </w:r>
      <w:r>
        <w:rPr>
          <w:b/>
          <w:color w:val="000000"/>
          <w:sz w:val="28"/>
          <w:szCs w:val="28"/>
          <w:lang w:val="ru-RU"/>
        </w:rPr>
        <w:tab/>
      </w:r>
    </w:p>
    <w:p w:rsidR="001C41D2" w:rsidRDefault="001C41D2" w:rsidP="001C41D2">
      <w:pPr>
        <w:tabs>
          <w:tab w:val="left" w:pos="-3686"/>
        </w:tabs>
        <w:rPr>
          <w:b/>
          <w:color w:val="000000"/>
          <w:sz w:val="28"/>
          <w:szCs w:val="28"/>
          <w:lang w:val="ru-RU"/>
        </w:rPr>
      </w:pPr>
    </w:p>
    <w:p w:rsidR="001C41D2" w:rsidRDefault="001C41D2" w:rsidP="001C41D2">
      <w:pPr>
        <w:tabs>
          <w:tab w:val="left" w:pos="-3686"/>
        </w:tabs>
        <w:rPr>
          <w:b/>
          <w:color w:val="000000"/>
          <w:sz w:val="28"/>
          <w:szCs w:val="28"/>
          <w:lang w:val="ru-RU"/>
        </w:rPr>
      </w:pPr>
    </w:p>
    <w:p w:rsidR="001C41D2" w:rsidRDefault="001C41D2" w:rsidP="001C41D2">
      <w:pPr>
        <w:tabs>
          <w:tab w:val="left" w:pos="-3686"/>
        </w:tabs>
        <w:rPr>
          <w:b/>
          <w:color w:val="000000"/>
          <w:sz w:val="28"/>
          <w:szCs w:val="28"/>
          <w:lang w:val="ru-RU"/>
        </w:rPr>
      </w:pPr>
    </w:p>
    <w:p w:rsidR="001C41D2" w:rsidRDefault="001C41D2" w:rsidP="001C41D2">
      <w:pPr>
        <w:tabs>
          <w:tab w:val="left" w:pos="-3686"/>
        </w:tabs>
        <w:rPr>
          <w:b/>
          <w:color w:val="000000"/>
          <w:sz w:val="28"/>
          <w:szCs w:val="28"/>
          <w:lang w:val="ru-RU"/>
        </w:rPr>
      </w:pPr>
    </w:p>
    <w:p w:rsidR="001C41D2" w:rsidRDefault="001C41D2" w:rsidP="001C41D2">
      <w:pPr>
        <w:tabs>
          <w:tab w:val="left" w:pos="-3686"/>
        </w:tabs>
        <w:rPr>
          <w:b/>
          <w:color w:val="000000"/>
          <w:sz w:val="28"/>
          <w:szCs w:val="28"/>
          <w:lang w:val="ru-RU"/>
        </w:rPr>
      </w:pPr>
      <w:bookmarkStart w:id="0" w:name="_GoBack"/>
      <w:bookmarkEnd w:id="0"/>
    </w:p>
    <w:p w:rsidR="001C41D2" w:rsidRDefault="001C41D2" w:rsidP="001C41D2">
      <w:pPr>
        <w:tabs>
          <w:tab w:val="left" w:pos="-3686"/>
        </w:tabs>
        <w:rPr>
          <w:b/>
          <w:color w:val="000000"/>
          <w:sz w:val="28"/>
          <w:szCs w:val="28"/>
          <w:lang w:val="ru-RU"/>
        </w:rPr>
      </w:pPr>
    </w:p>
    <w:p w:rsidR="001C41D2" w:rsidRPr="003A7DE6" w:rsidRDefault="001C41D2" w:rsidP="001C41D2">
      <w:pPr>
        <w:tabs>
          <w:tab w:val="left" w:pos="-3686"/>
        </w:tabs>
        <w:rPr>
          <w:b/>
        </w:rPr>
      </w:pPr>
      <w:r w:rsidRPr="00AD20AE">
        <w:rPr>
          <w:sz w:val="26"/>
          <w:szCs w:val="26"/>
        </w:rPr>
        <w:lastRenderedPageBreak/>
        <w:t xml:space="preserve">                                                                                                       </w:t>
      </w:r>
      <w:r w:rsidRPr="003A7DE6">
        <w:rPr>
          <w:b/>
        </w:rPr>
        <w:t xml:space="preserve">Додаток </w:t>
      </w:r>
    </w:p>
    <w:p w:rsidR="001C41D2" w:rsidRPr="003A7DE6" w:rsidRDefault="001C41D2" w:rsidP="001C41D2">
      <w:pPr>
        <w:tabs>
          <w:tab w:val="left" w:pos="-3686"/>
        </w:tabs>
        <w:rPr>
          <w:b/>
        </w:rPr>
      </w:pPr>
      <w:r w:rsidRPr="003A7DE6">
        <w:rPr>
          <w:b/>
        </w:rPr>
        <w:t xml:space="preserve">                                                                                                       </w:t>
      </w:r>
      <w:r w:rsidRPr="001C41D2">
        <w:rPr>
          <w:b/>
        </w:rPr>
        <w:t xml:space="preserve">        </w:t>
      </w:r>
      <w:r w:rsidRPr="003A7DE6">
        <w:rPr>
          <w:b/>
        </w:rPr>
        <w:t>до р</w:t>
      </w:r>
      <w:r w:rsidRPr="003A7DE6">
        <w:rPr>
          <w:b/>
        </w:rPr>
        <w:t>і</w:t>
      </w:r>
      <w:r w:rsidRPr="003A7DE6">
        <w:rPr>
          <w:b/>
        </w:rPr>
        <w:t>шення</w:t>
      </w:r>
    </w:p>
    <w:p w:rsidR="001C41D2" w:rsidRPr="003A7DE6" w:rsidRDefault="001C41D2" w:rsidP="001C41D2">
      <w:pPr>
        <w:tabs>
          <w:tab w:val="left" w:pos="-3686"/>
        </w:tabs>
        <w:ind w:left="6660"/>
        <w:rPr>
          <w:b/>
        </w:rPr>
      </w:pPr>
      <w:r w:rsidRPr="003A7DE6">
        <w:rPr>
          <w:b/>
        </w:rPr>
        <w:t>Бучанської міської ради</w:t>
      </w:r>
    </w:p>
    <w:p w:rsidR="001C41D2" w:rsidRPr="003A7DE6" w:rsidRDefault="001C41D2" w:rsidP="001C41D2">
      <w:pPr>
        <w:tabs>
          <w:tab w:val="left" w:pos="-3686"/>
        </w:tabs>
        <w:ind w:left="6660"/>
        <w:rPr>
          <w:b/>
        </w:rPr>
      </w:pPr>
      <w:r w:rsidRPr="003A7DE6">
        <w:rPr>
          <w:b/>
        </w:rPr>
        <w:t xml:space="preserve">№ </w:t>
      </w:r>
      <w:r>
        <w:rPr>
          <w:b/>
        </w:rPr>
        <w:t>4386</w:t>
      </w:r>
      <w:r w:rsidRPr="001C41D2">
        <w:rPr>
          <w:b/>
        </w:rPr>
        <w:t xml:space="preserve"> </w:t>
      </w:r>
      <w:r w:rsidRPr="00036255">
        <w:rPr>
          <w:b/>
        </w:rPr>
        <w:t xml:space="preserve">- </w:t>
      </w:r>
      <w:r>
        <w:rPr>
          <w:b/>
        </w:rPr>
        <w:t>71 -</w:t>
      </w:r>
      <w:r w:rsidRPr="00036255">
        <w:rPr>
          <w:b/>
          <w:lang w:val="en-US"/>
        </w:rPr>
        <w:t>V</w:t>
      </w:r>
      <w:r w:rsidRPr="00036255">
        <w:rPr>
          <w:b/>
        </w:rPr>
        <w:t>ІІ</w:t>
      </w:r>
    </w:p>
    <w:p w:rsidR="001C41D2" w:rsidRPr="003A7DE6" w:rsidRDefault="001C41D2" w:rsidP="001C41D2">
      <w:pPr>
        <w:tabs>
          <w:tab w:val="left" w:pos="-3686"/>
        </w:tabs>
        <w:ind w:left="6660"/>
        <w:rPr>
          <w:b/>
        </w:rPr>
      </w:pPr>
      <w:r w:rsidRPr="003A7DE6">
        <w:rPr>
          <w:b/>
        </w:rPr>
        <w:t xml:space="preserve">від </w:t>
      </w:r>
      <w:r>
        <w:rPr>
          <w:b/>
        </w:rPr>
        <w:t>«19»</w:t>
      </w:r>
      <w:r w:rsidRPr="003A7DE6">
        <w:rPr>
          <w:b/>
        </w:rPr>
        <w:t xml:space="preserve"> грудня 201</w:t>
      </w:r>
      <w:r>
        <w:rPr>
          <w:b/>
        </w:rPr>
        <w:t>9</w:t>
      </w:r>
      <w:r w:rsidRPr="003A7DE6">
        <w:rPr>
          <w:b/>
        </w:rPr>
        <w:t xml:space="preserve"> року</w:t>
      </w:r>
    </w:p>
    <w:p w:rsidR="001C41D2" w:rsidRPr="0018616F" w:rsidRDefault="001C41D2" w:rsidP="001C41D2">
      <w:pPr>
        <w:pStyle w:val="4"/>
        <w:shd w:val="clear" w:color="auto" w:fill="FFFFFF"/>
        <w:ind w:left="86" w:right="86"/>
        <w:rPr>
          <w:b w:val="0"/>
          <w:lang w:val="uk-UA"/>
        </w:rPr>
      </w:pPr>
      <w:r w:rsidRPr="001C41D2">
        <w:rPr>
          <w:lang w:val="uk-UA"/>
        </w:rPr>
        <w:t xml:space="preserve">                   </w:t>
      </w:r>
      <w:r w:rsidRPr="001C41D2">
        <w:rPr>
          <w:lang w:val="uk-UA"/>
        </w:rPr>
        <w:tab/>
      </w:r>
      <w:r w:rsidRPr="001C41D2">
        <w:rPr>
          <w:lang w:val="uk-UA"/>
        </w:rPr>
        <w:tab/>
      </w:r>
      <w:r w:rsidRPr="001C41D2">
        <w:rPr>
          <w:lang w:val="uk-UA"/>
        </w:rPr>
        <w:tab/>
      </w:r>
      <w:r w:rsidRPr="001C41D2">
        <w:rPr>
          <w:lang w:val="uk-UA"/>
        </w:rPr>
        <w:tab/>
      </w:r>
      <w:r w:rsidRPr="001C41D2">
        <w:rPr>
          <w:lang w:val="uk-UA"/>
        </w:rPr>
        <w:tab/>
        <w:t xml:space="preserve">                              </w:t>
      </w:r>
    </w:p>
    <w:p w:rsidR="001C41D2" w:rsidRPr="008F0195" w:rsidRDefault="001C41D2" w:rsidP="001C41D2">
      <w:pPr>
        <w:spacing w:line="300" w:lineRule="exact"/>
        <w:jc w:val="center"/>
        <w:rPr>
          <w:b/>
          <w:sz w:val="28"/>
          <w:szCs w:val="28"/>
        </w:rPr>
      </w:pPr>
      <w:r w:rsidRPr="008F0195">
        <w:rPr>
          <w:b/>
          <w:sz w:val="28"/>
          <w:szCs w:val="28"/>
        </w:rPr>
        <w:t xml:space="preserve">Цільова програма </w:t>
      </w:r>
    </w:p>
    <w:p w:rsidR="001C41D2" w:rsidRPr="008F0195" w:rsidRDefault="001C41D2" w:rsidP="001C41D2">
      <w:pPr>
        <w:spacing w:line="300" w:lineRule="exact"/>
        <w:jc w:val="center"/>
        <w:rPr>
          <w:b/>
          <w:sz w:val="28"/>
          <w:szCs w:val="28"/>
        </w:rPr>
      </w:pPr>
      <w:r w:rsidRPr="008F0195">
        <w:rPr>
          <w:b/>
          <w:sz w:val="28"/>
          <w:szCs w:val="28"/>
        </w:rPr>
        <w:t xml:space="preserve">захисту населення і територій від надзвичайних ситуацій </w:t>
      </w:r>
    </w:p>
    <w:p w:rsidR="001C41D2" w:rsidRPr="008F0195" w:rsidRDefault="001C41D2" w:rsidP="001C41D2">
      <w:pPr>
        <w:spacing w:line="300" w:lineRule="exact"/>
        <w:jc w:val="center"/>
        <w:rPr>
          <w:b/>
          <w:sz w:val="28"/>
          <w:szCs w:val="28"/>
        </w:rPr>
      </w:pPr>
      <w:r w:rsidRPr="008F0195">
        <w:rPr>
          <w:b/>
          <w:sz w:val="28"/>
          <w:szCs w:val="28"/>
        </w:rPr>
        <w:t xml:space="preserve">техногенного та природного характеру </w:t>
      </w:r>
      <w:r>
        <w:rPr>
          <w:b/>
          <w:sz w:val="28"/>
          <w:szCs w:val="28"/>
        </w:rPr>
        <w:t>Бучанської міської об’єднаної територіальної громади</w:t>
      </w:r>
      <w:r w:rsidRPr="008F0195">
        <w:rPr>
          <w:b/>
          <w:sz w:val="28"/>
          <w:szCs w:val="28"/>
        </w:rPr>
        <w:t xml:space="preserve"> на 2018-2020 роки</w:t>
      </w:r>
    </w:p>
    <w:p w:rsidR="001C41D2" w:rsidRPr="008F0195" w:rsidRDefault="001C41D2" w:rsidP="001C41D2">
      <w:pPr>
        <w:jc w:val="center"/>
        <w:rPr>
          <w:b/>
          <w:sz w:val="28"/>
          <w:szCs w:val="28"/>
        </w:rPr>
      </w:pPr>
    </w:p>
    <w:p w:rsidR="001C41D2" w:rsidRPr="008F0195" w:rsidRDefault="001C41D2" w:rsidP="001C41D2">
      <w:pPr>
        <w:pStyle w:val="3"/>
        <w:spacing w:line="270" w:lineRule="exact"/>
        <w:jc w:val="center"/>
        <w:rPr>
          <w:b/>
          <w:sz w:val="28"/>
          <w:szCs w:val="28"/>
        </w:rPr>
      </w:pPr>
      <w:r w:rsidRPr="008F0195">
        <w:rPr>
          <w:b/>
          <w:sz w:val="28"/>
          <w:szCs w:val="28"/>
        </w:rPr>
        <w:t xml:space="preserve">І. ВИЗНАЧЕННЯ ПРОБЛЕМ, </w:t>
      </w:r>
    </w:p>
    <w:p w:rsidR="001C41D2" w:rsidRPr="008F0195" w:rsidRDefault="001C41D2" w:rsidP="001C41D2">
      <w:pPr>
        <w:pStyle w:val="3"/>
        <w:spacing w:line="270" w:lineRule="exact"/>
        <w:jc w:val="center"/>
        <w:rPr>
          <w:b/>
          <w:sz w:val="28"/>
          <w:szCs w:val="28"/>
        </w:rPr>
      </w:pPr>
      <w:r w:rsidRPr="008F0195">
        <w:rPr>
          <w:b/>
          <w:sz w:val="28"/>
          <w:szCs w:val="28"/>
        </w:rPr>
        <w:t>НА РОЗВ’ЯЗАННЯ ЯКИХ СПРЯМОВАНА ПРОГРАМА</w:t>
      </w:r>
    </w:p>
    <w:p w:rsidR="001C41D2" w:rsidRDefault="001C41D2" w:rsidP="001C41D2">
      <w:pPr>
        <w:tabs>
          <w:tab w:val="left" w:pos="540"/>
          <w:tab w:val="left" w:pos="720"/>
        </w:tabs>
        <w:spacing w:line="300" w:lineRule="exact"/>
        <w:jc w:val="both"/>
        <w:rPr>
          <w:color w:val="000000"/>
          <w:sz w:val="28"/>
          <w:szCs w:val="28"/>
        </w:rPr>
      </w:pPr>
      <w:r w:rsidRPr="008F0195">
        <w:rPr>
          <w:sz w:val="28"/>
          <w:szCs w:val="28"/>
        </w:rPr>
        <w:t xml:space="preserve">         </w:t>
      </w:r>
      <w:r>
        <w:rPr>
          <w:sz w:val="28"/>
          <w:szCs w:val="28"/>
        </w:rPr>
        <w:t>«</w:t>
      </w:r>
      <w:r w:rsidRPr="008F0195">
        <w:rPr>
          <w:sz w:val="28"/>
          <w:szCs w:val="28"/>
        </w:rPr>
        <w:t>Цільовою програмою захисту населення і територій від надзвичайних ситуацій техногенного та природного характеру на 2014-2017 роки м. Буча</w:t>
      </w:r>
      <w:r>
        <w:rPr>
          <w:sz w:val="28"/>
          <w:szCs w:val="28"/>
        </w:rPr>
        <w:t>»</w:t>
      </w:r>
      <w:r w:rsidRPr="008F0195">
        <w:rPr>
          <w:sz w:val="28"/>
          <w:szCs w:val="28"/>
        </w:rPr>
        <w:t xml:space="preserve"> </w:t>
      </w:r>
      <w:r w:rsidRPr="008F0195">
        <w:rPr>
          <w:color w:val="000000"/>
          <w:sz w:val="28"/>
          <w:szCs w:val="28"/>
        </w:rPr>
        <w:t>було досягнуто позитивних результатів щодо створення та накопичення міського матеріального резерву паливно-мастильних матеріалів, який використовувався на проведення аварійно-рятувальних та інших невідкладних робіт, що дозволило</w:t>
      </w:r>
      <w:r w:rsidRPr="008F0195">
        <w:rPr>
          <w:rStyle w:val="apple-converted-space"/>
          <w:color w:val="000000"/>
          <w:sz w:val="28"/>
          <w:szCs w:val="28"/>
        </w:rPr>
        <w:t> </w:t>
      </w:r>
      <w:r w:rsidRPr="008F0195">
        <w:rPr>
          <w:color w:val="000000"/>
          <w:sz w:val="28"/>
          <w:szCs w:val="28"/>
        </w:rPr>
        <w:t xml:space="preserve">виконувати завдання, пов’язані з рятуванням людей та збереженням довкілля, а також в питаннях надання матеріальної допомоги постраждалим від наслідків надзвичайних ситуацій. </w:t>
      </w:r>
      <w:r w:rsidRPr="008F0195">
        <w:rPr>
          <w:sz w:val="28"/>
          <w:szCs w:val="28"/>
        </w:rPr>
        <w:t>Приведена у відповідність до законодавства структура місцевої ланки територіальної підсистеми єдиної державної системи цивільного захисту.</w:t>
      </w:r>
      <w:r w:rsidRPr="008F0195">
        <w:rPr>
          <w:color w:val="000000"/>
          <w:sz w:val="28"/>
          <w:szCs w:val="28"/>
        </w:rPr>
        <w:t xml:space="preserve"> </w:t>
      </w:r>
      <w:r w:rsidRPr="008F0195">
        <w:rPr>
          <w:sz w:val="28"/>
          <w:szCs w:val="28"/>
        </w:rPr>
        <w:t xml:space="preserve">Завдяки проведеній роботі вдалось досягнути певних показників накопичення матеріальних резервів шляхом укладання договорів. </w:t>
      </w:r>
      <w:r w:rsidRPr="008F0195">
        <w:rPr>
          <w:color w:val="000000"/>
          <w:sz w:val="28"/>
          <w:szCs w:val="28"/>
        </w:rPr>
        <w:t>Інші завдання і заходи виконувались не в повному обсязі у зв’язку з обмеженими фінансови</w:t>
      </w:r>
      <w:r>
        <w:rPr>
          <w:color w:val="000000"/>
          <w:sz w:val="28"/>
          <w:szCs w:val="28"/>
        </w:rPr>
        <w:t>ми можливостями міського бюджет</w:t>
      </w:r>
      <w:r w:rsidRPr="0019732B">
        <w:rPr>
          <w:color w:val="000000"/>
          <w:sz w:val="28"/>
          <w:szCs w:val="28"/>
        </w:rPr>
        <w:t xml:space="preserve">у. </w:t>
      </w:r>
    </w:p>
    <w:p w:rsidR="001C41D2" w:rsidRPr="00A2098E" w:rsidRDefault="001C41D2" w:rsidP="001C41D2">
      <w:pPr>
        <w:tabs>
          <w:tab w:val="left" w:pos="540"/>
          <w:tab w:val="left" w:pos="720"/>
        </w:tabs>
        <w:spacing w:line="300" w:lineRule="exact"/>
        <w:jc w:val="both"/>
        <w:rPr>
          <w:color w:val="000000"/>
          <w:sz w:val="28"/>
          <w:szCs w:val="28"/>
        </w:rPr>
      </w:pPr>
      <w:r>
        <w:rPr>
          <w:color w:val="000000"/>
          <w:sz w:val="28"/>
          <w:szCs w:val="28"/>
        </w:rPr>
        <w:tab/>
      </w:r>
      <w:r w:rsidRPr="00A2098E">
        <w:rPr>
          <w:color w:val="000000"/>
          <w:sz w:val="28"/>
          <w:szCs w:val="28"/>
        </w:rPr>
        <w:t xml:space="preserve">В зв’язку з добровільним приєднанням територіальних громад сіл </w:t>
      </w:r>
      <w:proofErr w:type="spellStart"/>
      <w:r w:rsidRPr="00A2098E">
        <w:rPr>
          <w:color w:val="000000"/>
          <w:sz w:val="28"/>
          <w:szCs w:val="28"/>
        </w:rPr>
        <w:t>Блиставиця</w:t>
      </w:r>
      <w:proofErr w:type="spellEnd"/>
      <w:r w:rsidRPr="00A2098E">
        <w:rPr>
          <w:color w:val="000000"/>
          <w:sz w:val="28"/>
          <w:szCs w:val="28"/>
        </w:rPr>
        <w:t xml:space="preserve">, Луб’янка, </w:t>
      </w:r>
      <w:proofErr w:type="spellStart"/>
      <w:r w:rsidRPr="00A2098E">
        <w:rPr>
          <w:color w:val="000000"/>
          <w:sz w:val="28"/>
          <w:szCs w:val="28"/>
        </w:rPr>
        <w:t>Гаврилівка</w:t>
      </w:r>
      <w:proofErr w:type="spellEnd"/>
      <w:r w:rsidRPr="00A2098E">
        <w:rPr>
          <w:color w:val="000000"/>
          <w:sz w:val="28"/>
          <w:szCs w:val="28"/>
        </w:rPr>
        <w:t xml:space="preserve"> та </w:t>
      </w:r>
      <w:proofErr w:type="spellStart"/>
      <w:r w:rsidRPr="00A2098E">
        <w:rPr>
          <w:color w:val="000000"/>
          <w:sz w:val="28"/>
          <w:szCs w:val="28"/>
        </w:rPr>
        <w:t>Тарасівщина</w:t>
      </w:r>
      <w:proofErr w:type="spellEnd"/>
      <w:r w:rsidRPr="00A2098E">
        <w:rPr>
          <w:color w:val="000000"/>
          <w:sz w:val="28"/>
          <w:szCs w:val="28"/>
        </w:rPr>
        <w:t xml:space="preserve"> до Бучанської міської об’єднаної територіальної громади з’явилась необхідність продовження заходів щодо захисту населення і територій від надзвичайних ситуацій техногенного та природного характеру Бучанської міської об’єднаної територіальної громади.</w:t>
      </w:r>
    </w:p>
    <w:p w:rsidR="001C41D2" w:rsidRPr="008F0195" w:rsidRDefault="001C41D2" w:rsidP="001C41D2">
      <w:pPr>
        <w:pStyle w:val="21"/>
        <w:tabs>
          <w:tab w:val="left" w:pos="1080"/>
        </w:tabs>
        <w:spacing w:line="290" w:lineRule="exact"/>
        <w:rPr>
          <w:rFonts w:ascii="Times New Roman" w:hAnsi="Times New Roman" w:cs="Times New Roman"/>
          <w:sz w:val="28"/>
          <w:szCs w:val="28"/>
        </w:rPr>
      </w:pPr>
      <w:r w:rsidRPr="008F0195">
        <w:rPr>
          <w:rFonts w:ascii="Times New Roman" w:hAnsi="Times New Roman" w:cs="Times New Roman"/>
          <w:sz w:val="28"/>
          <w:szCs w:val="28"/>
        </w:rPr>
        <w:t xml:space="preserve">         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8F0195">
        <w:rPr>
          <w:rFonts w:ascii="Times New Roman" w:hAnsi="Times New Roman" w:cs="Times New Roman"/>
          <w:sz w:val="28"/>
          <w:szCs w:val="28"/>
        </w:rPr>
        <w:t>оперативно</w:t>
      </w:r>
      <w:proofErr w:type="spellEnd"/>
      <w:r w:rsidRPr="008F0195">
        <w:rPr>
          <w:rFonts w:ascii="Times New Roman" w:hAnsi="Times New Roman" w:cs="Times New Roman"/>
          <w:sz w:val="28"/>
          <w:szCs w:val="28"/>
        </w:rPr>
        <w:t>-рятуваль</w:t>
      </w:r>
      <w:r>
        <w:rPr>
          <w:rFonts w:ascii="Times New Roman" w:hAnsi="Times New Roman" w:cs="Times New Roman"/>
          <w:sz w:val="28"/>
          <w:szCs w:val="28"/>
        </w:rPr>
        <w:t>них</w:t>
      </w:r>
      <w:r w:rsidRPr="008F0195">
        <w:rPr>
          <w:rFonts w:ascii="Times New Roman" w:hAnsi="Times New Roman" w:cs="Times New Roman"/>
          <w:sz w:val="28"/>
          <w:szCs w:val="28"/>
        </w:rPr>
        <w:t xml:space="preserve"> служб, спеціалізованих служб цивільного захисту, а також інших підрозділів, які залучаються до виконання завдань цивільного захисту. </w:t>
      </w:r>
    </w:p>
    <w:p w:rsidR="001C41D2" w:rsidRPr="00036255" w:rsidRDefault="001C41D2" w:rsidP="001C41D2">
      <w:pPr>
        <w:pStyle w:val="21"/>
        <w:tabs>
          <w:tab w:val="left" w:pos="1080"/>
        </w:tabs>
        <w:spacing w:line="290" w:lineRule="exact"/>
        <w:rPr>
          <w:rFonts w:ascii="Times New Roman" w:hAnsi="Times New Roman" w:cs="Times New Roman"/>
          <w:color w:val="auto"/>
          <w:sz w:val="28"/>
          <w:szCs w:val="28"/>
        </w:rPr>
      </w:pPr>
      <w:r w:rsidRPr="00036255">
        <w:rPr>
          <w:rFonts w:ascii="Times New Roman" w:hAnsi="Times New Roman" w:cs="Times New Roman"/>
          <w:color w:val="auto"/>
          <w:sz w:val="28"/>
          <w:szCs w:val="28"/>
        </w:rPr>
        <w:t xml:space="preserve">          На території </w:t>
      </w:r>
      <w:r w:rsidRPr="00455992">
        <w:rPr>
          <w:rFonts w:ascii="Times New Roman" w:hAnsi="Times New Roman" w:cs="Times New Roman"/>
          <w:color w:val="auto"/>
          <w:sz w:val="28"/>
          <w:szCs w:val="28"/>
        </w:rPr>
        <w:t>Бучанської міської об'єднаної територіальної громади функціонують 7 об’єктів</w:t>
      </w:r>
      <w:r w:rsidRPr="00036255">
        <w:rPr>
          <w:rFonts w:ascii="Times New Roman" w:hAnsi="Times New Roman" w:cs="Times New Roman"/>
          <w:color w:val="auto"/>
          <w:sz w:val="28"/>
          <w:szCs w:val="28"/>
        </w:rPr>
        <w:t xml:space="preserve"> підвищеної небезпеки та </w:t>
      </w:r>
      <w:r>
        <w:rPr>
          <w:rFonts w:ascii="Times New Roman" w:hAnsi="Times New Roman" w:cs="Times New Roman"/>
          <w:color w:val="auto"/>
          <w:sz w:val="28"/>
          <w:szCs w:val="28"/>
        </w:rPr>
        <w:t>п</w:t>
      </w:r>
      <w:r w:rsidRPr="00036255">
        <w:rPr>
          <w:rFonts w:ascii="Times New Roman" w:hAnsi="Times New Roman" w:cs="Times New Roman"/>
          <w:color w:val="auto"/>
          <w:sz w:val="28"/>
          <w:szCs w:val="28"/>
        </w:rPr>
        <w:t xml:space="preserve">отенційно-небезпечних об’єктів, аварія на будь-якому може призвести до надзвичайної ситуації місцевого рівня. </w:t>
      </w:r>
    </w:p>
    <w:p w:rsidR="001C41D2" w:rsidRPr="008F0195" w:rsidRDefault="001C41D2" w:rsidP="001C41D2">
      <w:pPr>
        <w:shd w:val="clear" w:color="auto" w:fill="FFFFFF"/>
        <w:spacing w:line="270" w:lineRule="atLeast"/>
        <w:jc w:val="both"/>
        <w:rPr>
          <w:color w:val="000000"/>
          <w:sz w:val="28"/>
          <w:szCs w:val="28"/>
        </w:rPr>
      </w:pPr>
      <w:r w:rsidRPr="008F0195">
        <w:rPr>
          <w:sz w:val="28"/>
          <w:szCs w:val="28"/>
        </w:rPr>
        <w:t xml:space="preserve">          В зв’язку із реорганізацією ПАТ «Укртелеком» та ліквідації квартирних дротових радіоприймачів, значно знизилась можливість оповіщення населення про виникнення надзвичайних ситуацій.  Важливу компенсаційну роль в системі оповіщення може відіграти наявність </w:t>
      </w:r>
      <w:r>
        <w:rPr>
          <w:sz w:val="28"/>
          <w:szCs w:val="28"/>
        </w:rPr>
        <w:t>на території Бучанської міської об’єднаної територіальної громади</w:t>
      </w:r>
      <w:r w:rsidRPr="008F0195">
        <w:rPr>
          <w:sz w:val="28"/>
          <w:szCs w:val="28"/>
        </w:rPr>
        <w:t xml:space="preserve"> пересувної системи оповіщення з гучномовцями на автомобілі, що дасть можливість своєчасно попереджати населення про загрозу виникнення надзвичайних ситуацій та </w:t>
      </w:r>
      <w:proofErr w:type="spellStart"/>
      <w:r w:rsidRPr="008F0195">
        <w:rPr>
          <w:sz w:val="28"/>
          <w:szCs w:val="28"/>
        </w:rPr>
        <w:t>оперативно</w:t>
      </w:r>
      <w:proofErr w:type="spellEnd"/>
      <w:r w:rsidRPr="008F0195">
        <w:rPr>
          <w:sz w:val="28"/>
          <w:szCs w:val="28"/>
        </w:rPr>
        <w:t xml:space="preserve"> реагувати у разі їх виникнення. Сучасна комп’ютерна система одночасного оповіщення керівного складу ЦЗ, керівників аварійно-рятувальних служб, комісії ТЕБ та НС, </w:t>
      </w:r>
      <w:r w:rsidRPr="008F0195">
        <w:rPr>
          <w:sz w:val="28"/>
          <w:szCs w:val="28"/>
        </w:rPr>
        <w:lastRenderedPageBreak/>
        <w:t>керівників спеціалізованих служб ЦЗ забезпечить ефективну взаємодію служб ЦЗ та оперативну організацію аварійно-рятувальних робіт, інших</w:t>
      </w:r>
      <w:r w:rsidRPr="0004384B">
        <w:rPr>
          <w:sz w:val="28"/>
          <w:szCs w:val="28"/>
        </w:rPr>
        <w:t xml:space="preserve"> невідкладних</w:t>
      </w:r>
      <w:r w:rsidRPr="008F0195">
        <w:rPr>
          <w:sz w:val="28"/>
          <w:szCs w:val="28"/>
        </w:rPr>
        <w:t xml:space="preserve"> робіт, заходів евакуації. </w:t>
      </w:r>
    </w:p>
    <w:p w:rsidR="001C41D2" w:rsidRPr="008F0195" w:rsidRDefault="001C41D2" w:rsidP="001C41D2">
      <w:pPr>
        <w:shd w:val="clear" w:color="auto" w:fill="FFFFFF"/>
        <w:spacing w:line="270" w:lineRule="atLeast"/>
        <w:jc w:val="both"/>
        <w:rPr>
          <w:sz w:val="28"/>
          <w:szCs w:val="28"/>
        </w:rPr>
      </w:pPr>
      <w:r w:rsidRPr="008F0195">
        <w:rPr>
          <w:sz w:val="28"/>
          <w:szCs w:val="28"/>
        </w:rPr>
        <w:t xml:space="preserve">          За результатами спостережень, </w:t>
      </w:r>
      <w:r w:rsidRPr="005D6A2B">
        <w:rPr>
          <w:sz w:val="28"/>
          <w:szCs w:val="28"/>
        </w:rPr>
        <w:t>що здійснювались   впродовж   останніх  5 років,</w:t>
      </w:r>
      <w:r w:rsidRPr="0004384B">
        <w:rPr>
          <w:color w:val="92D050"/>
          <w:sz w:val="28"/>
          <w:szCs w:val="28"/>
        </w:rPr>
        <w:t xml:space="preserve"> </w:t>
      </w:r>
      <w:r w:rsidRPr="00A2098E">
        <w:rPr>
          <w:color w:val="000000"/>
          <w:sz w:val="28"/>
          <w:szCs w:val="28"/>
        </w:rPr>
        <w:t>кількість нещасних випадків на водних об’єктах</w:t>
      </w:r>
      <w:r w:rsidRPr="00A2098E">
        <w:rPr>
          <w:color w:val="000000"/>
        </w:rPr>
        <w:t xml:space="preserve"> </w:t>
      </w:r>
      <w:r w:rsidRPr="00A2098E">
        <w:rPr>
          <w:color w:val="000000"/>
          <w:sz w:val="28"/>
          <w:szCs w:val="28"/>
        </w:rPr>
        <w:t>збільшилась.</w:t>
      </w:r>
      <w:r>
        <w:rPr>
          <w:sz w:val="28"/>
          <w:szCs w:val="28"/>
        </w:rPr>
        <w:t xml:space="preserve"> </w:t>
      </w:r>
      <w:r w:rsidRPr="008F0195">
        <w:rPr>
          <w:sz w:val="28"/>
          <w:szCs w:val="28"/>
        </w:rPr>
        <w:t>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1C41D2" w:rsidRPr="008F0195" w:rsidRDefault="001C41D2" w:rsidP="001C41D2">
      <w:pPr>
        <w:tabs>
          <w:tab w:val="left" w:pos="1080"/>
        </w:tabs>
        <w:spacing w:line="300" w:lineRule="exact"/>
        <w:ind w:firstLine="567"/>
        <w:jc w:val="both"/>
        <w:rPr>
          <w:sz w:val="28"/>
          <w:szCs w:val="28"/>
        </w:rPr>
      </w:pPr>
      <w:r w:rsidRPr="008F0195">
        <w:rPr>
          <w:sz w:val="28"/>
          <w:szCs w:val="28"/>
        </w:rPr>
        <w:t xml:space="preserve">   </w:t>
      </w:r>
      <w:r w:rsidRPr="00036255">
        <w:rPr>
          <w:sz w:val="28"/>
          <w:szCs w:val="28"/>
        </w:rPr>
        <w:t xml:space="preserve">До цього часу на території </w:t>
      </w:r>
      <w:r>
        <w:rPr>
          <w:sz w:val="28"/>
          <w:szCs w:val="28"/>
        </w:rPr>
        <w:t>Бучанської міської об’єднаної територіальної громади</w:t>
      </w:r>
      <w:r w:rsidRPr="008F0195">
        <w:rPr>
          <w:sz w:val="28"/>
          <w:szCs w:val="28"/>
        </w:rPr>
        <w:t xml:space="preserve"> залишаються небезпечні для оточуючих і навколишнього середовища застарілі боєприпаси часів ІІ–ї Світової війни. Дають про себе знати вибухонебезпечні предмети та зброя привезені з території АТО. Дана ситуація потребує особливої уваги, адже це реальна загроза життю та здоров’ю оточуючих.  Так, у 2015 році, внаслідок вибуху бойової гранати постраждали 4 підлітки, </w:t>
      </w:r>
      <w:r>
        <w:rPr>
          <w:sz w:val="28"/>
          <w:szCs w:val="28"/>
        </w:rPr>
        <w:t xml:space="preserve">а </w:t>
      </w:r>
      <w:r w:rsidRPr="008F0195">
        <w:rPr>
          <w:sz w:val="28"/>
          <w:szCs w:val="28"/>
        </w:rPr>
        <w:t xml:space="preserve">у 2017 році, внаслідок будівельних робіт по вулиці Енергетиків </w:t>
      </w:r>
      <w:r>
        <w:rPr>
          <w:sz w:val="28"/>
          <w:szCs w:val="28"/>
        </w:rPr>
        <w:t xml:space="preserve">в                м. Буча </w:t>
      </w:r>
      <w:r w:rsidRPr="008F0195">
        <w:rPr>
          <w:sz w:val="28"/>
          <w:szCs w:val="28"/>
        </w:rPr>
        <w:t xml:space="preserve">було виявлено  один артилерійський снаряд часів ІІ-ї Світової війни. </w:t>
      </w:r>
    </w:p>
    <w:p w:rsidR="001C41D2" w:rsidRPr="008F0195" w:rsidRDefault="001C41D2" w:rsidP="001C41D2">
      <w:pPr>
        <w:tabs>
          <w:tab w:val="left" w:pos="1080"/>
        </w:tabs>
        <w:spacing w:line="300" w:lineRule="exact"/>
        <w:ind w:firstLine="567"/>
        <w:jc w:val="both"/>
        <w:rPr>
          <w:sz w:val="28"/>
          <w:szCs w:val="28"/>
        </w:rPr>
      </w:pPr>
      <w:r w:rsidRPr="008F0195">
        <w:rPr>
          <w:sz w:val="28"/>
          <w:szCs w:val="28"/>
        </w:rPr>
        <w:t xml:space="preserve">  Значні труднощі виникають при  гасінні пожеж на торфовищах. Причинами загорання в основному є людський ф</w:t>
      </w:r>
      <w:r>
        <w:rPr>
          <w:sz w:val="28"/>
          <w:szCs w:val="28"/>
        </w:rPr>
        <w:t xml:space="preserve">актор (спалювання сухої трави, </w:t>
      </w:r>
      <w:r w:rsidRPr="008F0195">
        <w:rPr>
          <w:sz w:val="28"/>
          <w:szCs w:val="28"/>
        </w:rPr>
        <w:t>нехтування правилами пожежної безпеки під час розведення та гасіння вогнищ, недопалки та ін.)  Організація їх гасіння передбачає використання протягом тривалого часу великих сил та засобів, залучення значних коштів та матеріальних резервів, створення запасів паливо-мастильних матеріалів.</w:t>
      </w:r>
    </w:p>
    <w:p w:rsidR="001C41D2" w:rsidRPr="008F0195" w:rsidRDefault="001C41D2" w:rsidP="001C41D2">
      <w:pPr>
        <w:tabs>
          <w:tab w:val="left" w:pos="1080"/>
        </w:tabs>
        <w:spacing w:line="290" w:lineRule="exact"/>
        <w:ind w:firstLine="567"/>
        <w:jc w:val="both"/>
        <w:rPr>
          <w:sz w:val="28"/>
          <w:szCs w:val="28"/>
        </w:rPr>
      </w:pPr>
      <w:r w:rsidRPr="008F0195">
        <w:rPr>
          <w:sz w:val="28"/>
          <w:szCs w:val="28"/>
        </w:rPr>
        <w:t xml:space="preserve">    Викликає занепокоєння і стан протипожежного захисту висотних будинків і будинків підвищеної поверховості, у яких існує потреба термінового приведення у робочий стан інженерного обладнання систем протипожежного захисту.</w:t>
      </w:r>
    </w:p>
    <w:p w:rsidR="001C41D2" w:rsidRPr="008F0195" w:rsidRDefault="001C41D2" w:rsidP="001C41D2">
      <w:pPr>
        <w:tabs>
          <w:tab w:val="left" w:pos="1080"/>
        </w:tabs>
        <w:spacing w:line="290" w:lineRule="exact"/>
        <w:ind w:firstLine="567"/>
        <w:jc w:val="both"/>
        <w:rPr>
          <w:sz w:val="28"/>
          <w:szCs w:val="28"/>
        </w:rPr>
      </w:pPr>
      <w:r w:rsidRPr="008F0195">
        <w:rPr>
          <w:sz w:val="28"/>
          <w:szCs w:val="28"/>
        </w:rPr>
        <w:t xml:space="preserve">     Захист громадян в захисних спорудах цивільного захисту на території </w:t>
      </w:r>
      <w:r>
        <w:rPr>
          <w:sz w:val="28"/>
          <w:szCs w:val="28"/>
        </w:rPr>
        <w:t>Бучанської міської об’єднаної територіальної громади</w:t>
      </w:r>
      <w:r w:rsidRPr="008F0195">
        <w:rPr>
          <w:sz w:val="28"/>
          <w:szCs w:val="28"/>
        </w:rPr>
        <w:t xml:space="preserve">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переобладнання мешканцями будинків приміщень протирадіаційних </w:t>
      </w:r>
      <w:proofErr w:type="spellStart"/>
      <w:r w:rsidRPr="008F0195">
        <w:rPr>
          <w:sz w:val="28"/>
          <w:szCs w:val="28"/>
        </w:rPr>
        <w:t>укриттів</w:t>
      </w:r>
      <w:proofErr w:type="spellEnd"/>
      <w:r w:rsidRPr="008F0195">
        <w:rPr>
          <w:sz w:val="28"/>
          <w:szCs w:val="28"/>
        </w:rPr>
        <w:t xml:space="preserve"> у господарські комори, а також відсутність фінансування заходів з підтримання в належному технічному стані наявних захисних споруд, їх реконструкції. Питання будівництва нових захисних споруд в підвальних приміщеннях об’єктів будівництва забудовники намагаються уникати.  </w:t>
      </w:r>
    </w:p>
    <w:p w:rsidR="001C41D2" w:rsidRDefault="001C41D2" w:rsidP="001C41D2">
      <w:pPr>
        <w:tabs>
          <w:tab w:val="left" w:pos="1080"/>
        </w:tabs>
        <w:spacing w:line="290" w:lineRule="exact"/>
        <w:ind w:firstLine="567"/>
        <w:jc w:val="both"/>
        <w:rPr>
          <w:sz w:val="28"/>
          <w:szCs w:val="28"/>
        </w:rPr>
      </w:pPr>
      <w:r w:rsidRPr="008F0195">
        <w:rPr>
          <w:sz w:val="28"/>
          <w:szCs w:val="28"/>
        </w:rPr>
        <w:t xml:space="preserve">       Таким чином, забезпечення техногенної та пожежної безпеки </w:t>
      </w:r>
      <w:r>
        <w:rPr>
          <w:sz w:val="28"/>
          <w:szCs w:val="28"/>
        </w:rPr>
        <w:t>Бучанської міської об’єднаної територіальної громади</w:t>
      </w:r>
      <w:r w:rsidRPr="008F0195">
        <w:rPr>
          <w:sz w:val="28"/>
          <w:szCs w:val="28"/>
        </w:rPr>
        <w:t>, рятування людей під час надзвичайних ситуацій, запобігання та належн</w:t>
      </w:r>
      <w:r>
        <w:rPr>
          <w:sz w:val="28"/>
          <w:szCs w:val="28"/>
        </w:rPr>
        <w:t>е</w:t>
      </w:r>
      <w:r w:rsidRPr="008F0195">
        <w:rPr>
          <w:sz w:val="28"/>
          <w:szCs w:val="28"/>
        </w:rPr>
        <w:t xml:space="preserve">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w:t>
      </w:r>
      <w:r>
        <w:rPr>
          <w:sz w:val="28"/>
          <w:szCs w:val="28"/>
        </w:rPr>
        <w:t>й Бучанської міської об’єднаної територіальної громади</w:t>
      </w:r>
      <w:r w:rsidRPr="008F0195">
        <w:rPr>
          <w:sz w:val="28"/>
          <w:szCs w:val="28"/>
        </w:rPr>
        <w:t>.</w:t>
      </w:r>
    </w:p>
    <w:p w:rsidR="001C41D2" w:rsidRPr="008F0195" w:rsidRDefault="001C41D2" w:rsidP="001C41D2">
      <w:pPr>
        <w:pStyle w:val="3"/>
        <w:jc w:val="center"/>
        <w:rPr>
          <w:b/>
          <w:sz w:val="28"/>
          <w:szCs w:val="28"/>
        </w:rPr>
      </w:pPr>
      <w:r w:rsidRPr="008F0195">
        <w:rPr>
          <w:b/>
          <w:sz w:val="28"/>
          <w:szCs w:val="28"/>
        </w:rPr>
        <w:t>ІІ. МЕТА ТА ОСНОВНІ ЗАВДАННЯ ПРОГРАМИ</w:t>
      </w:r>
    </w:p>
    <w:p w:rsidR="001C41D2" w:rsidRPr="008F0195" w:rsidRDefault="001C41D2" w:rsidP="001C41D2">
      <w:pPr>
        <w:spacing w:line="290" w:lineRule="exact"/>
        <w:ind w:firstLine="720"/>
        <w:jc w:val="both"/>
        <w:rPr>
          <w:sz w:val="28"/>
          <w:szCs w:val="28"/>
        </w:rPr>
      </w:pPr>
      <w:r w:rsidRPr="008F0195">
        <w:rPr>
          <w:sz w:val="28"/>
          <w:szCs w:val="28"/>
        </w:rPr>
        <w:t xml:space="preserve">2.1. Головною метою </w:t>
      </w:r>
      <w:r>
        <w:rPr>
          <w:sz w:val="28"/>
          <w:szCs w:val="28"/>
        </w:rPr>
        <w:t>«</w:t>
      </w:r>
      <w:r w:rsidRPr="0004384B">
        <w:rPr>
          <w:sz w:val="28"/>
          <w:szCs w:val="28"/>
        </w:rPr>
        <w:t>Цільов</w:t>
      </w:r>
      <w:r>
        <w:rPr>
          <w:sz w:val="28"/>
          <w:szCs w:val="28"/>
        </w:rPr>
        <w:t>ої</w:t>
      </w:r>
      <w:r w:rsidRPr="0004384B">
        <w:rPr>
          <w:sz w:val="28"/>
          <w:szCs w:val="28"/>
        </w:rPr>
        <w:t xml:space="preserve"> програм</w:t>
      </w:r>
      <w:r>
        <w:rPr>
          <w:sz w:val="28"/>
          <w:szCs w:val="28"/>
        </w:rPr>
        <w:t xml:space="preserve">и </w:t>
      </w:r>
      <w:r w:rsidRPr="0004384B">
        <w:rPr>
          <w:sz w:val="28"/>
          <w:szCs w:val="28"/>
        </w:rPr>
        <w:t>захисту населення і територій від надзвичайних ситуацій</w:t>
      </w:r>
      <w:r>
        <w:rPr>
          <w:sz w:val="28"/>
          <w:szCs w:val="28"/>
        </w:rPr>
        <w:t xml:space="preserve"> </w:t>
      </w:r>
      <w:r w:rsidRPr="0004384B">
        <w:rPr>
          <w:sz w:val="28"/>
          <w:szCs w:val="28"/>
        </w:rPr>
        <w:t xml:space="preserve">техногенного та природного характеру </w:t>
      </w:r>
      <w:r w:rsidRPr="002C0670">
        <w:rPr>
          <w:sz w:val="28"/>
          <w:szCs w:val="28"/>
        </w:rPr>
        <w:t xml:space="preserve">Бучанської міської об’єднаної територіальної громади </w:t>
      </w:r>
      <w:r w:rsidRPr="0004384B">
        <w:rPr>
          <w:sz w:val="28"/>
          <w:szCs w:val="28"/>
        </w:rPr>
        <w:t>на 2018-2020 роки</w:t>
      </w:r>
      <w:r>
        <w:rPr>
          <w:sz w:val="28"/>
          <w:szCs w:val="28"/>
        </w:rPr>
        <w:t xml:space="preserve">» (далі – Програма) </w:t>
      </w:r>
      <w:r w:rsidRPr="008F0195">
        <w:rPr>
          <w:sz w:val="28"/>
          <w:szCs w:val="28"/>
        </w:rPr>
        <w:t xml:space="preserve"> є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від </w:t>
      </w:r>
      <w:r w:rsidRPr="008F0195">
        <w:rPr>
          <w:sz w:val="28"/>
          <w:szCs w:val="28"/>
        </w:rPr>
        <w:lastRenderedPageBreak/>
        <w:t xml:space="preserve">пожеж, підвищення рівня протипожежного захисту та створення сприятливих умов для реалізації державної політики у сфері пожежної безпеки.  </w:t>
      </w:r>
    </w:p>
    <w:p w:rsidR="001C41D2" w:rsidRPr="008F0195" w:rsidRDefault="001C41D2" w:rsidP="001C41D2">
      <w:pPr>
        <w:tabs>
          <w:tab w:val="left" w:pos="4320"/>
        </w:tabs>
        <w:spacing w:line="320" w:lineRule="exact"/>
        <w:ind w:firstLine="720"/>
        <w:jc w:val="both"/>
        <w:rPr>
          <w:color w:val="FF0000"/>
          <w:sz w:val="28"/>
          <w:szCs w:val="28"/>
        </w:rPr>
      </w:pPr>
      <w:r w:rsidRPr="008F0195">
        <w:rPr>
          <w:sz w:val="28"/>
          <w:szCs w:val="28"/>
        </w:rPr>
        <w:t>2.2. У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w:t>
      </w:r>
      <w:r w:rsidRPr="008F0195">
        <w:rPr>
          <w:color w:val="FF0000"/>
          <w:sz w:val="28"/>
          <w:szCs w:val="28"/>
        </w:rPr>
        <w:t xml:space="preserve">  </w:t>
      </w:r>
      <w:r w:rsidRPr="008F0195">
        <w:rPr>
          <w:sz w:val="28"/>
          <w:szCs w:val="28"/>
        </w:rPr>
        <w:t>вирі</w:t>
      </w:r>
      <w:r>
        <w:rPr>
          <w:sz w:val="28"/>
          <w:szCs w:val="28"/>
        </w:rPr>
        <w:t>шення</w:t>
      </w:r>
      <w:r w:rsidRPr="008F0195">
        <w:rPr>
          <w:sz w:val="28"/>
          <w:szCs w:val="28"/>
        </w:rPr>
        <w:t xml:space="preserve"> завдан</w:t>
      </w:r>
      <w:r>
        <w:rPr>
          <w:sz w:val="28"/>
          <w:szCs w:val="28"/>
        </w:rPr>
        <w:t>ь</w:t>
      </w:r>
      <w:r w:rsidRPr="008F0195">
        <w:rPr>
          <w:sz w:val="28"/>
          <w:szCs w:val="28"/>
        </w:rPr>
        <w:t xml:space="preserve"> та здійсн</w:t>
      </w:r>
      <w:r>
        <w:rPr>
          <w:sz w:val="28"/>
          <w:szCs w:val="28"/>
        </w:rPr>
        <w:t>ення</w:t>
      </w:r>
      <w:r w:rsidRPr="008F0195">
        <w:rPr>
          <w:sz w:val="28"/>
          <w:szCs w:val="28"/>
        </w:rPr>
        <w:t xml:space="preserve"> заход</w:t>
      </w:r>
      <w:r>
        <w:rPr>
          <w:sz w:val="28"/>
          <w:szCs w:val="28"/>
        </w:rPr>
        <w:t xml:space="preserve">ів за </w:t>
      </w:r>
      <w:r w:rsidRPr="008F0195">
        <w:rPr>
          <w:sz w:val="28"/>
          <w:szCs w:val="28"/>
        </w:rPr>
        <w:t>основними напрямами:</w:t>
      </w:r>
    </w:p>
    <w:p w:rsidR="001C41D2" w:rsidRPr="008F0195" w:rsidRDefault="001C41D2" w:rsidP="001C41D2">
      <w:pPr>
        <w:spacing w:line="300" w:lineRule="exact"/>
        <w:ind w:firstLine="720"/>
        <w:jc w:val="both"/>
        <w:rPr>
          <w:sz w:val="28"/>
          <w:szCs w:val="28"/>
        </w:rPr>
      </w:pPr>
      <w:r w:rsidRPr="008F0195">
        <w:rPr>
          <w:sz w:val="28"/>
          <w:szCs w:val="28"/>
        </w:rPr>
        <w:t xml:space="preserve">- удосконалення системи управління силами та засобами </w:t>
      </w:r>
      <w:r>
        <w:rPr>
          <w:sz w:val="28"/>
          <w:szCs w:val="28"/>
        </w:rPr>
        <w:t>Бучанської міської</w:t>
      </w:r>
      <w:r w:rsidRPr="008F0195">
        <w:rPr>
          <w:sz w:val="28"/>
          <w:szCs w:val="28"/>
        </w:rPr>
        <w:t xml:space="preserve"> ланки територіальної підсистеми єдиної </w:t>
      </w:r>
      <w:r>
        <w:rPr>
          <w:sz w:val="28"/>
          <w:szCs w:val="28"/>
        </w:rPr>
        <w:t xml:space="preserve">державної </w:t>
      </w:r>
      <w:r w:rsidRPr="008F0195">
        <w:rPr>
          <w:sz w:val="28"/>
          <w:szCs w:val="28"/>
        </w:rPr>
        <w:t xml:space="preserve">системи цивільного захисту </w:t>
      </w:r>
      <w:r>
        <w:rPr>
          <w:sz w:val="28"/>
          <w:szCs w:val="28"/>
        </w:rPr>
        <w:t xml:space="preserve">Київської області </w:t>
      </w:r>
      <w:r w:rsidRPr="008F0195">
        <w:rPr>
          <w:sz w:val="28"/>
          <w:szCs w:val="28"/>
        </w:rPr>
        <w:t>шляхом впровадження сучасної комп’ютерної системи оповіщення;</w:t>
      </w:r>
    </w:p>
    <w:p w:rsidR="001C41D2" w:rsidRPr="008F0195" w:rsidRDefault="001C41D2" w:rsidP="001C41D2">
      <w:pPr>
        <w:spacing w:line="320" w:lineRule="exact"/>
        <w:ind w:firstLine="720"/>
        <w:jc w:val="both"/>
        <w:rPr>
          <w:sz w:val="28"/>
          <w:szCs w:val="28"/>
        </w:rPr>
      </w:pPr>
      <w:r w:rsidRPr="008F0195">
        <w:rPr>
          <w:sz w:val="28"/>
          <w:szCs w:val="28"/>
        </w:rPr>
        <w:t xml:space="preserve">- забезпечення оповіщення населення про загрозу та виникнення надзвичайних ситуацій техногенного, природного або воєнного (військового) характеру шляхом застосування пересувної системи підсилювання звуку; </w:t>
      </w:r>
    </w:p>
    <w:p w:rsidR="001C41D2" w:rsidRPr="008F0195" w:rsidRDefault="001C41D2" w:rsidP="001C41D2">
      <w:pPr>
        <w:spacing w:line="300" w:lineRule="exact"/>
        <w:ind w:firstLine="720"/>
        <w:jc w:val="both"/>
        <w:rPr>
          <w:sz w:val="28"/>
          <w:szCs w:val="28"/>
        </w:rPr>
      </w:pPr>
      <w:r w:rsidRPr="008F0195">
        <w:rPr>
          <w:sz w:val="28"/>
          <w:szCs w:val="28"/>
        </w:rPr>
        <w:t>- подальший розвиток сил цивільного захисту, забезпечення їх належного матеріально-технічного забезпечення та оснащення сучасним обладнанням;</w:t>
      </w:r>
    </w:p>
    <w:p w:rsidR="001C41D2" w:rsidRPr="008F0195" w:rsidRDefault="001C41D2" w:rsidP="001C41D2">
      <w:pPr>
        <w:spacing w:line="300" w:lineRule="exact"/>
        <w:ind w:firstLine="720"/>
        <w:jc w:val="both"/>
        <w:rPr>
          <w:sz w:val="28"/>
          <w:szCs w:val="28"/>
        </w:rPr>
      </w:pPr>
      <w:r w:rsidRPr="008F0195">
        <w:rPr>
          <w:sz w:val="28"/>
          <w:szCs w:val="28"/>
        </w:rPr>
        <w:t>-  інженерний захист територій від надзвичайних ситуацій;</w:t>
      </w:r>
    </w:p>
    <w:p w:rsidR="001C41D2" w:rsidRPr="008F0195" w:rsidRDefault="001C41D2" w:rsidP="001C41D2">
      <w:pPr>
        <w:spacing w:line="300" w:lineRule="exact"/>
        <w:ind w:firstLine="720"/>
        <w:jc w:val="both"/>
        <w:rPr>
          <w:sz w:val="28"/>
          <w:szCs w:val="28"/>
        </w:rPr>
      </w:pPr>
      <w:r w:rsidRPr="008F0195">
        <w:rPr>
          <w:sz w:val="28"/>
          <w:szCs w:val="28"/>
        </w:rPr>
        <w:t>- очищення територій від вибухонебезпечних предметів, реабілітація територій забруднених внаслідок військової діяльності тощо;</w:t>
      </w:r>
    </w:p>
    <w:p w:rsidR="001C41D2" w:rsidRPr="008F0195" w:rsidRDefault="001C41D2" w:rsidP="001C41D2">
      <w:pPr>
        <w:spacing w:line="300" w:lineRule="exact"/>
        <w:ind w:firstLine="720"/>
        <w:jc w:val="both"/>
        <w:rPr>
          <w:sz w:val="28"/>
          <w:szCs w:val="28"/>
        </w:rPr>
      </w:pPr>
      <w:r w:rsidRPr="008F0195">
        <w:rPr>
          <w:sz w:val="28"/>
          <w:szCs w:val="28"/>
        </w:rPr>
        <w:t xml:space="preserve">- продовження роботи з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1C41D2" w:rsidRPr="008F0195" w:rsidRDefault="001C41D2" w:rsidP="001C41D2">
      <w:pPr>
        <w:spacing w:line="320" w:lineRule="exact"/>
        <w:ind w:firstLine="720"/>
        <w:jc w:val="both"/>
        <w:rPr>
          <w:sz w:val="28"/>
          <w:szCs w:val="28"/>
        </w:rPr>
      </w:pPr>
      <w:r w:rsidRPr="008F0195">
        <w:rPr>
          <w:sz w:val="28"/>
          <w:szCs w:val="28"/>
        </w:rPr>
        <w:t xml:space="preserve">-   створення нових аварійно-рятувальних підрозділів та служб;   </w:t>
      </w:r>
    </w:p>
    <w:p w:rsidR="001C41D2" w:rsidRPr="008F0195" w:rsidRDefault="001C41D2" w:rsidP="001C41D2">
      <w:pPr>
        <w:tabs>
          <w:tab w:val="left" w:pos="993"/>
        </w:tabs>
        <w:spacing w:line="320" w:lineRule="exact"/>
        <w:ind w:firstLine="720"/>
        <w:jc w:val="both"/>
        <w:rPr>
          <w:sz w:val="28"/>
          <w:szCs w:val="28"/>
        </w:rPr>
      </w:pPr>
      <w:r w:rsidRPr="008F0195">
        <w:rPr>
          <w:sz w:val="28"/>
          <w:szCs w:val="28"/>
        </w:rPr>
        <w:t>-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r>
        <w:rPr>
          <w:sz w:val="28"/>
          <w:szCs w:val="28"/>
        </w:rPr>
        <w:t>);</w:t>
      </w:r>
    </w:p>
    <w:p w:rsidR="001C41D2" w:rsidRPr="008F0195" w:rsidRDefault="001C41D2" w:rsidP="001C41D2">
      <w:pPr>
        <w:spacing w:line="320" w:lineRule="exact"/>
        <w:ind w:firstLine="720"/>
        <w:jc w:val="both"/>
        <w:rPr>
          <w:sz w:val="28"/>
          <w:szCs w:val="28"/>
        </w:rPr>
      </w:pPr>
      <w:r w:rsidRPr="008F0195">
        <w:rPr>
          <w:sz w:val="28"/>
          <w:szCs w:val="28"/>
        </w:rPr>
        <w:t>-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1C41D2" w:rsidRPr="008F0195" w:rsidRDefault="001C41D2" w:rsidP="001C41D2">
      <w:pPr>
        <w:spacing w:line="320" w:lineRule="exact"/>
        <w:ind w:firstLine="720"/>
        <w:jc w:val="both"/>
        <w:rPr>
          <w:sz w:val="28"/>
          <w:szCs w:val="28"/>
        </w:rPr>
      </w:pPr>
      <w:r w:rsidRPr="008F0195">
        <w:rPr>
          <w:sz w:val="28"/>
          <w:szCs w:val="28"/>
        </w:rPr>
        <w:t>-  організація та здійснення запобіжних заходів на випадок виникнення надзвичайних ситуацій, створення передумов для їх локалізації та ліквідації;</w:t>
      </w:r>
    </w:p>
    <w:p w:rsidR="001C41D2" w:rsidRPr="008F0195" w:rsidRDefault="001C41D2" w:rsidP="001C41D2">
      <w:pPr>
        <w:spacing w:line="320" w:lineRule="exact"/>
        <w:ind w:firstLine="720"/>
        <w:jc w:val="both"/>
        <w:rPr>
          <w:sz w:val="28"/>
          <w:szCs w:val="28"/>
        </w:rPr>
      </w:pPr>
      <w:r w:rsidRPr="008F0195">
        <w:rPr>
          <w:sz w:val="28"/>
          <w:szCs w:val="28"/>
        </w:rPr>
        <w:t>- забезпечення проведення невідкладних аварійно-відновлювальних робіт, надання одноразової допомоги</w:t>
      </w:r>
      <w:r>
        <w:rPr>
          <w:sz w:val="28"/>
          <w:szCs w:val="28"/>
        </w:rPr>
        <w:t xml:space="preserve">, а також </w:t>
      </w:r>
      <w:r w:rsidRPr="008F0195">
        <w:rPr>
          <w:sz w:val="28"/>
          <w:szCs w:val="28"/>
        </w:rPr>
        <w:t>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1C41D2" w:rsidRPr="008F0195" w:rsidRDefault="001C41D2" w:rsidP="001C41D2">
      <w:pPr>
        <w:spacing w:line="320" w:lineRule="exact"/>
        <w:ind w:firstLine="720"/>
        <w:jc w:val="both"/>
        <w:rPr>
          <w:sz w:val="28"/>
          <w:szCs w:val="28"/>
        </w:rPr>
      </w:pPr>
      <w:r w:rsidRPr="008F0195">
        <w:rPr>
          <w:sz w:val="28"/>
          <w:szCs w:val="28"/>
        </w:rPr>
        <w:t>-  удосконалення системи підготовки фахівців з питань цивільного захисту, навчання населення на місцевому та обласному рівні;</w:t>
      </w:r>
    </w:p>
    <w:p w:rsidR="001C41D2" w:rsidRPr="008F0195" w:rsidRDefault="001C41D2" w:rsidP="001C41D2">
      <w:pPr>
        <w:spacing w:line="320" w:lineRule="exact"/>
        <w:ind w:firstLine="720"/>
        <w:jc w:val="both"/>
        <w:rPr>
          <w:sz w:val="28"/>
          <w:szCs w:val="28"/>
        </w:rPr>
      </w:pPr>
      <w:r w:rsidRPr="008F0195">
        <w:rPr>
          <w:sz w:val="28"/>
          <w:szCs w:val="28"/>
        </w:rPr>
        <w:t xml:space="preserve">- забезпечення захисту населення, навколишнього природного середовища і </w:t>
      </w:r>
      <w:r>
        <w:rPr>
          <w:sz w:val="28"/>
          <w:szCs w:val="28"/>
        </w:rPr>
        <w:t>потенційно-</w:t>
      </w:r>
      <w:r w:rsidRPr="008F0195">
        <w:rPr>
          <w:sz w:val="28"/>
          <w:szCs w:val="28"/>
        </w:rPr>
        <w:t xml:space="preserve">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1C41D2" w:rsidRDefault="001C41D2" w:rsidP="001C41D2">
      <w:pPr>
        <w:spacing w:line="320" w:lineRule="exact"/>
        <w:ind w:firstLine="720"/>
        <w:jc w:val="both"/>
        <w:rPr>
          <w:sz w:val="28"/>
          <w:szCs w:val="28"/>
        </w:rPr>
      </w:pPr>
      <w:r w:rsidRPr="008F0195">
        <w:rPr>
          <w:sz w:val="28"/>
          <w:szCs w:val="28"/>
        </w:rPr>
        <w:t>- вжиття інших комплексних та спеціальних заходів цивільного захисту.</w:t>
      </w:r>
    </w:p>
    <w:p w:rsidR="001C41D2" w:rsidRPr="008F0195" w:rsidRDefault="001C41D2" w:rsidP="001C41D2">
      <w:pPr>
        <w:spacing w:line="320" w:lineRule="exact"/>
        <w:ind w:firstLine="720"/>
        <w:jc w:val="both"/>
        <w:rPr>
          <w:sz w:val="28"/>
          <w:szCs w:val="28"/>
        </w:rPr>
      </w:pPr>
      <w:r w:rsidRPr="008F0195">
        <w:rPr>
          <w:sz w:val="28"/>
          <w:szCs w:val="28"/>
        </w:rPr>
        <w:t xml:space="preserve">                                       </w:t>
      </w:r>
    </w:p>
    <w:p w:rsidR="001C41D2" w:rsidRPr="008F0195" w:rsidRDefault="001C41D2" w:rsidP="001C41D2">
      <w:pPr>
        <w:spacing w:line="300" w:lineRule="exact"/>
        <w:ind w:firstLine="720"/>
        <w:jc w:val="both"/>
        <w:rPr>
          <w:sz w:val="28"/>
          <w:szCs w:val="28"/>
        </w:rPr>
      </w:pPr>
      <w:r w:rsidRPr="008F0195">
        <w:rPr>
          <w:sz w:val="28"/>
          <w:szCs w:val="28"/>
        </w:rPr>
        <w:t>Програму     передбачається     виконати   в   один    етап,   протягом    2018 – 2020 років.</w:t>
      </w:r>
    </w:p>
    <w:p w:rsidR="001C41D2" w:rsidRPr="001C41D2" w:rsidRDefault="001C41D2" w:rsidP="001C41D2">
      <w:pPr>
        <w:spacing w:line="300" w:lineRule="exact"/>
        <w:ind w:firstLine="720"/>
        <w:jc w:val="both"/>
        <w:rPr>
          <w:sz w:val="28"/>
          <w:szCs w:val="28"/>
          <w:lang w:val="ru-RU"/>
        </w:rPr>
      </w:pPr>
    </w:p>
    <w:p w:rsidR="001C41D2" w:rsidRPr="008F0195" w:rsidRDefault="001C41D2" w:rsidP="001C41D2">
      <w:pPr>
        <w:spacing w:line="290" w:lineRule="exact"/>
        <w:ind w:firstLine="720"/>
        <w:jc w:val="center"/>
        <w:rPr>
          <w:b/>
          <w:sz w:val="28"/>
          <w:szCs w:val="28"/>
        </w:rPr>
      </w:pPr>
      <w:r w:rsidRPr="008F0195">
        <w:rPr>
          <w:b/>
          <w:sz w:val="28"/>
          <w:szCs w:val="28"/>
        </w:rPr>
        <w:t>ІІІ.</w:t>
      </w:r>
      <w:r w:rsidRPr="008F0195">
        <w:rPr>
          <w:sz w:val="28"/>
          <w:szCs w:val="28"/>
        </w:rPr>
        <w:t xml:space="preserve"> </w:t>
      </w:r>
      <w:r w:rsidRPr="008F0195">
        <w:rPr>
          <w:b/>
          <w:sz w:val="28"/>
          <w:szCs w:val="28"/>
        </w:rPr>
        <w:t>ЗАХОДИ ЩОДО ВИКОНАННЯ ПРОГРАМИ</w:t>
      </w:r>
    </w:p>
    <w:p w:rsidR="001C41D2" w:rsidRPr="008F0195" w:rsidRDefault="001C41D2" w:rsidP="001C41D2">
      <w:pPr>
        <w:spacing w:line="290" w:lineRule="exact"/>
        <w:ind w:firstLine="720"/>
        <w:jc w:val="center"/>
        <w:rPr>
          <w:b/>
          <w:sz w:val="28"/>
          <w:szCs w:val="28"/>
        </w:rPr>
      </w:pPr>
    </w:p>
    <w:p w:rsidR="001C41D2" w:rsidRPr="008F0195" w:rsidRDefault="001C41D2" w:rsidP="001C41D2">
      <w:pPr>
        <w:pStyle w:val="3"/>
        <w:spacing w:line="260" w:lineRule="exact"/>
        <w:ind w:firstLine="709"/>
        <w:jc w:val="both"/>
        <w:rPr>
          <w:sz w:val="28"/>
          <w:szCs w:val="28"/>
        </w:rPr>
      </w:pPr>
      <w:r w:rsidRPr="008F0195">
        <w:rPr>
          <w:b/>
          <w:sz w:val="28"/>
          <w:szCs w:val="28"/>
        </w:rPr>
        <w:t>3.1.</w:t>
      </w:r>
      <w:r w:rsidRPr="008F0195">
        <w:rPr>
          <w:sz w:val="28"/>
          <w:szCs w:val="28"/>
        </w:rPr>
        <w:t xml:space="preserve"> </w:t>
      </w:r>
      <w:r w:rsidRPr="008F0195">
        <w:rPr>
          <w:b/>
          <w:sz w:val="28"/>
          <w:szCs w:val="28"/>
        </w:rPr>
        <w:t>Забезпечення ефективного управління у сфері цивільного  захисту.</w:t>
      </w:r>
    </w:p>
    <w:p w:rsidR="001C41D2" w:rsidRPr="001C41D2" w:rsidRDefault="001C41D2" w:rsidP="001C41D2">
      <w:pPr>
        <w:pStyle w:val="23"/>
        <w:spacing w:line="260" w:lineRule="exact"/>
        <w:ind w:left="0" w:firstLine="851"/>
        <w:jc w:val="both"/>
        <w:rPr>
          <w:sz w:val="28"/>
          <w:szCs w:val="28"/>
        </w:rPr>
      </w:pPr>
      <w:r w:rsidRPr="008F0195">
        <w:rPr>
          <w:sz w:val="28"/>
          <w:szCs w:val="28"/>
        </w:rPr>
        <w:t xml:space="preserve">3.1.1. Удосконалення </w:t>
      </w:r>
      <w:r>
        <w:rPr>
          <w:sz w:val="28"/>
          <w:szCs w:val="28"/>
        </w:rPr>
        <w:t>Бучанської міської ланки територіальної підсистеми єдиної державної системи цивільного захисту Київської області</w:t>
      </w:r>
      <w:r w:rsidRPr="008F0195">
        <w:rPr>
          <w:sz w:val="28"/>
          <w:szCs w:val="28"/>
        </w:rPr>
        <w:t xml:space="preserve">. </w:t>
      </w:r>
    </w:p>
    <w:p w:rsidR="001C41D2" w:rsidRPr="008F0195" w:rsidRDefault="001C41D2" w:rsidP="001C41D2">
      <w:pPr>
        <w:pStyle w:val="23"/>
        <w:spacing w:line="260" w:lineRule="exact"/>
        <w:ind w:left="4320"/>
        <w:rPr>
          <w:sz w:val="28"/>
          <w:szCs w:val="28"/>
        </w:rPr>
      </w:pPr>
      <w:r w:rsidRPr="008F0195">
        <w:rPr>
          <w:sz w:val="28"/>
          <w:szCs w:val="28"/>
        </w:rPr>
        <w:t>Відділ з питань надзвичайних ситуацій,</w:t>
      </w:r>
      <w:r>
        <w:rPr>
          <w:sz w:val="28"/>
          <w:szCs w:val="28"/>
        </w:rPr>
        <w:t xml:space="preserve"> цивільного захисту населення та оборонно-мобілізаційної роботи</w:t>
      </w:r>
      <w:r w:rsidRPr="008F0195">
        <w:rPr>
          <w:sz w:val="28"/>
          <w:szCs w:val="28"/>
        </w:rPr>
        <w:t xml:space="preserve"> </w:t>
      </w:r>
    </w:p>
    <w:p w:rsidR="001C41D2" w:rsidRPr="008F0195" w:rsidRDefault="001C41D2" w:rsidP="001C41D2">
      <w:pPr>
        <w:pStyle w:val="23"/>
        <w:spacing w:line="260" w:lineRule="exact"/>
        <w:ind w:left="4320"/>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1C41D2" w:rsidRPr="001C41D2" w:rsidRDefault="001C41D2" w:rsidP="001C41D2">
      <w:pPr>
        <w:pStyle w:val="23"/>
        <w:spacing w:line="260" w:lineRule="exact"/>
        <w:ind w:left="4320"/>
        <w:rPr>
          <w:sz w:val="28"/>
          <w:szCs w:val="28"/>
        </w:rPr>
      </w:pPr>
      <w:r w:rsidRPr="008F0195">
        <w:rPr>
          <w:sz w:val="28"/>
          <w:szCs w:val="28"/>
        </w:rPr>
        <w:t>Керівники підп</w:t>
      </w:r>
      <w:r>
        <w:rPr>
          <w:sz w:val="28"/>
          <w:szCs w:val="28"/>
        </w:rPr>
        <w:t>риємств, установ та організацій Бучанської міської об’єднаної територіальної громади</w:t>
      </w:r>
    </w:p>
    <w:p w:rsidR="001C41D2" w:rsidRPr="001C41D2" w:rsidRDefault="001C41D2" w:rsidP="001C41D2">
      <w:pPr>
        <w:pStyle w:val="23"/>
        <w:spacing w:line="260" w:lineRule="exact"/>
        <w:ind w:left="4320"/>
        <w:rPr>
          <w:sz w:val="28"/>
          <w:szCs w:val="28"/>
        </w:rPr>
      </w:pPr>
    </w:p>
    <w:p w:rsidR="001C41D2" w:rsidRDefault="001C41D2" w:rsidP="001C41D2">
      <w:pPr>
        <w:pStyle w:val="23"/>
        <w:spacing w:line="290" w:lineRule="exact"/>
        <w:ind w:left="0" w:firstLine="709"/>
        <w:jc w:val="both"/>
        <w:rPr>
          <w:b/>
          <w:sz w:val="28"/>
          <w:szCs w:val="28"/>
        </w:rPr>
      </w:pPr>
      <w:r w:rsidRPr="008F0195">
        <w:rPr>
          <w:b/>
          <w:sz w:val="28"/>
          <w:szCs w:val="28"/>
        </w:rPr>
        <w:t>3.2.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w:t>
      </w:r>
    </w:p>
    <w:p w:rsidR="001C41D2" w:rsidRPr="008F0195" w:rsidRDefault="001C41D2" w:rsidP="001C41D2">
      <w:pPr>
        <w:pStyle w:val="23"/>
        <w:spacing w:line="290" w:lineRule="exact"/>
        <w:ind w:left="0" w:firstLine="709"/>
        <w:jc w:val="both"/>
        <w:rPr>
          <w:sz w:val="28"/>
          <w:szCs w:val="28"/>
        </w:rPr>
      </w:pPr>
      <w:r w:rsidRPr="008F0195">
        <w:rPr>
          <w:sz w:val="28"/>
          <w:szCs w:val="28"/>
        </w:rPr>
        <w:t xml:space="preserve">3.2.1. </w:t>
      </w:r>
      <w:r w:rsidRPr="00F22725">
        <w:rPr>
          <w:sz w:val="28"/>
          <w:szCs w:val="28"/>
        </w:rPr>
        <w:t>Відкоригувати</w:t>
      </w:r>
      <w:r w:rsidRPr="008F0195">
        <w:rPr>
          <w:sz w:val="28"/>
          <w:szCs w:val="28"/>
        </w:rPr>
        <w:t xml:space="preserve"> перелік об’єктів підвищеної небезпеки, які підлягають оснащенню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1C41D2" w:rsidRDefault="001C41D2" w:rsidP="001C41D2">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w:t>
      </w:r>
      <w:r>
        <w:rPr>
          <w:sz w:val="28"/>
          <w:szCs w:val="28"/>
        </w:rPr>
        <w:t>СНС України у Київській області</w:t>
      </w:r>
    </w:p>
    <w:p w:rsidR="001C41D2" w:rsidRPr="008F0195" w:rsidRDefault="001C41D2" w:rsidP="001C41D2">
      <w:pPr>
        <w:pStyle w:val="23"/>
        <w:spacing w:line="290" w:lineRule="exact"/>
        <w:ind w:left="4248"/>
        <w:rPr>
          <w:sz w:val="28"/>
          <w:szCs w:val="28"/>
        </w:rPr>
      </w:pPr>
      <w:r w:rsidRPr="00A03042">
        <w:rPr>
          <w:sz w:val="28"/>
          <w:szCs w:val="28"/>
        </w:rPr>
        <w:t>Керівники підприємств, установ та організацій Бучанської міської об’єднаної територіальної громади</w:t>
      </w:r>
    </w:p>
    <w:p w:rsidR="001C41D2" w:rsidRPr="008F0195" w:rsidRDefault="001C41D2" w:rsidP="001C41D2">
      <w:pPr>
        <w:pStyle w:val="23"/>
        <w:spacing w:line="290" w:lineRule="exact"/>
        <w:ind w:left="0" w:firstLine="709"/>
        <w:jc w:val="both"/>
        <w:rPr>
          <w:sz w:val="28"/>
          <w:szCs w:val="28"/>
        </w:rPr>
      </w:pPr>
      <w:r w:rsidRPr="008F0195">
        <w:rPr>
          <w:sz w:val="28"/>
          <w:szCs w:val="28"/>
        </w:rPr>
        <w:t>3.2.2. Довести до керівників (власників) об’єктів підвищеної небезпеки вимоги щодо необхідності обладнання підпорядкованих об’єктів локальними системами виявлення загрози виникнення надзвичайних ситуацій і локальними системами оповіщення, а також інформацію про організаці</w:t>
      </w:r>
      <w:r>
        <w:rPr>
          <w:sz w:val="28"/>
          <w:szCs w:val="28"/>
        </w:rPr>
        <w:t>ї</w:t>
      </w:r>
      <w:r w:rsidRPr="008F0195">
        <w:rPr>
          <w:sz w:val="28"/>
          <w:szCs w:val="28"/>
        </w:rPr>
        <w:t>, що мають ліцензії та потужності для виконання зазначених робіт.</w:t>
      </w:r>
    </w:p>
    <w:p w:rsidR="001C41D2" w:rsidRPr="008F0195" w:rsidRDefault="001C41D2" w:rsidP="001C41D2">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w:t>
      </w:r>
      <w:r>
        <w:rPr>
          <w:sz w:val="28"/>
          <w:szCs w:val="28"/>
        </w:rPr>
        <w:t xml:space="preserve"> ДСНС України у Київській області</w:t>
      </w:r>
    </w:p>
    <w:p w:rsidR="001C41D2" w:rsidRPr="008F0195" w:rsidRDefault="001C41D2" w:rsidP="001C41D2">
      <w:pPr>
        <w:pStyle w:val="23"/>
        <w:spacing w:line="290" w:lineRule="exact"/>
        <w:ind w:left="4248"/>
        <w:rPr>
          <w:sz w:val="28"/>
          <w:szCs w:val="28"/>
        </w:rPr>
      </w:pPr>
      <w:r w:rsidRPr="00A03042">
        <w:rPr>
          <w:sz w:val="28"/>
          <w:szCs w:val="28"/>
        </w:rPr>
        <w:t>Відділ з питань надзвичайних ситуацій, цивільного захисту населення та оборонно-мобілізаційної роботи</w:t>
      </w:r>
    </w:p>
    <w:p w:rsidR="001C41D2" w:rsidRPr="008F0195" w:rsidRDefault="001C41D2" w:rsidP="001C41D2">
      <w:pPr>
        <w:pStyle w:val="23"/>
        <w:spacing w:line="290" w:lineRule="exact"/>
        <w:ind w:left="0" w:firstLine="709"/>
        <w:jc w:val="both"/>
        <w:rPr>
          <w:sz w:val="28"/>
          <w:szCs w:val="28"/>
        </w:rPr>
      </w:pPr>
      <w:r w:rsidRPr="008F0195">
        <w:rPr>
          <w:sz w:val="28"/>
          <w:szCs w:val="28"/>
        </w:rPr>
        <w:t>3.2.3. Вжити заходів щодо обладнання об’єктів підвищеної небезпеки локальними системами виявлення загрози виникнення надзвичайних ситуацій і локальними системами оповіщення.</w:t>
      </w:r>
    </w:p>
    <w:p w:rsidR="001C41D2" w:rsidRDefault="001C41D2" w:rsidP="001C41D2">
      <w:pPr>
        <w:pStyle w:val="23"/>
        <w:spacing w:line="290" w:lineRule="exact"/>
        <w:ind w:left="4253"/>
        <w:jc w:val="both"/>
        <w:rPr>
          <w:sz w:val="28"/>
          <w:szCs w:val="28"/>
        </w:rPr>
      </w:pPr>
      <w:r w:rsidRPr="00326FFF">
        <w:rPr>
          <w:sz w:val="28"/>
          <w:szCs w:val="28"/>
        </w:rPr>
        <w:t>Керівники підприємств, установ та організацій Бучанської міської об’єднаної територіальної громади</w:t>
      </w:r>
    </w:p>
    <w:p w:rsidR="001C41D2" w:rsidRPr="008F0195" w:rsidRDefault="001C41D2" w:rsidP="001C41D2">
      <w:pPr>
        <w:pStyle w:val="23"/>
        <w:spacing w:line="290" w:lineRule="exact"/>
        <w:ind w:left="0" w:firstLine="709"/>
        <w:jc w:val="both"/>
        <w:rPr>
          <w:sz w:val="28"/>
          <w:szCs w:val="28"/>
        </w:rPr>
      </w:pPr>
      <w:r w:rsidRPr="008F0195">
        <w:rPr>
          <w:sz w:val="28"/>
          <w:szCs w:val="28"/>
        </w:rPr>
        <w:t xml:space="preserve">3.2.4. Забезпечити контроль за ходом оснащення об’єктів підвищеної небезпеки локальними системами виявлення загрози виникнення надзвичайних </w:t>
      </w:r>
      <w:r w:rsidRPr="008F0195">
        <w:rPr>
          <w:sz w:val="28"/>
          <w:szCs w:val="28"/>
        </w:rPr>
        <w:lastRenderedPageBreak/>
        <w:t>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1C41D2" w:rsidRDefault="001C41D2" w:rsidP="001C41D2">
      <w:pPr>
        <w:pStyle w:val="23"/>
        <w:spacing w:line="260" w:lineRule="exact"/>
        <w:ind w:left="4248"/>
        <w:rPr>
          <w:sz w:val="28"/>
          <w:szCs w:val="28"/>
          <w:lang w:val="ru-RU"/>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1C41D2" w:rsidRPr="008F0195" w:rsidRDefault="001C41D2" w:rsidP="001C41D2">
      <w:pPr>
        <w:pStyle w:val="ab"/>
        <w:spacing w:before="0" w:beforeAutospacing="0" w:after="0" w:afterAutospacing="0"/>
        <w:ind w:firstLine="709"/>
        <w:jc w:val="both"/>
        <w:rPr>
          <w:b/>
          <w:sz w:val="28"/>
          <w:szCs w:val="28"/>
          <w:lang w:val="uk-UA"/>
        </w:rPr>
      </w:pPr>
      <w:r w:rsidRPr="008F0195">
        <w:rPr>
          <w:b/>
          <w:sz w:val="28"/>
          <w:szCs w:val="28"/>
          <w:lang w:val="uk-UA"/>
        </w:rPr>
        <w:t>3.3. Створення нових аварійно-рятувальних підрозділів та служб, відновлення діяльності та подальший розвиток підрозділів місцевої пожежної охорони, добровільних протипожежних формувань, інших спеціалізованих формувань цивільного захисту.</w:t>
      </w:r>
    </w:p>
    <w:p w:rsidR="001C41D2" w:rsidRPr="008F0195" w:rsidRDefault="001C41D2" w:rsidP="001C41D2">
      <w:pPr>
        <w:pStyle w:val="ab"/>
        <w:spacing w:before="0" w:beforeAutospacing="0" w:after="0" w:afterAutospacing="0"/>
        <w:ind w:firstLine="709"/>
        <w:jc w:val="both"/>
        <w:rPr>
          <w:sz w:val="28"/>
          <w:szCs w:val="28"/>
          <w:lang w:val="uk-UA"/>
        </w:rPr>
      </w:pPr>
      <w:r w:rsidRPr="008F0195">
        <w:rPr>
          <w:sz w:val="28"/>
          <w:szCs w:val="28"/>
          <w:lang w:val="uk-UA"/>
        </w:rPr>
        <w:t xml:space="preserve">  </w:t>
      </w:r>
    </w:p>
    <w:p w:rsidR="001C41D2" w:rsidRPr="001C41D2" w:rsidRDefault="001C41D2" w:rsidP="001C41D2">
      <w:pPr>
        <w:ind w:firstLine="708"/>
        <w:jc w:val="both"/>
        <w:rPr>
          <w:sz w:val="28"/>
          <w:szCs w:val="28"/>
        </w:rPr>
      </w:pPr>
      <w:r w:rsidRPr="008F0195">
        <w:rPr>
          <w:sz w:val="28"/>
          <w:szCs w:val="28"/>
        </w:rPr>
        <w:t>3.3.1. Рекомендувати керівникам об’єктів підвищеної небезпеки та потенційно-небезпечних об’єктів забезпечити їх обслуговування на постійній основі аварійно-рятувальними службами та підрозділами.</w:t>
      </w:r>
    </w:p>
    <w:p w:rsidR="001C41D2" w:rsidRPr="001C41D2" w:rsidRDefault="001C41D2" w:rsidP="001C41D2">
      <w:pPr>
        <w:ind w:firstLine="708"/>
        <w:jc w:val="both"/>
        <w:rPr>
          <w:sz w:val="28"/>
          <w:szCs w:val="28"/>
        </w:rPr>
      </w:pPr>
    </w:p>
    <w:p w:rsidR="001C41D2" w:rsidRPr="00326FFF" w:rsidRDefault="001C41D2" w:rsidP="001C41D2">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Default="001C41D2" w:rsidP="001C41D2">
      <w:pPr>
        <w:spacing w:line="260" w:lineRule="exact"/>
        <w:ind w:left="4253"/>
        <w:jc w:val="both"/>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1C41D2" w:rsidRPr="008F0195" w:rsidRDefault="001C41D2" w:rsidP="001C41D2">
      <w:pPr>
        <w:spacing w:line="260" w:lineRule="exact"/>
        <w:ind w:left="4253"/>
        <w:jc w:val="both"/>
        <w:rPr>
          <w:sz w:val="28"/>
          <w:szCs w:val="28"/>
        </w:rPr>
      </w:pPr>
    </w:p>
    <w:p w:rsidR="001C41D2" w:rsidRPr="001C41D2" w:rsidRDefault="001C41D2" w:rsidP="001C41D2">
      <w:pPr>
        <w:spacing w:line="260" w:lineRule="exact"/>
        <w:ind w:firstLine="709"/>
        <w:jc w:val="both"/>
        <w:rPr>
          <w:color w:val="FF0000"/>
          <w:sz w:val="28"/>
          <w:szCs w:val="28"/>
          <w:lang w:val="ru-RU"/>
        </w:rPr>
      </w:pPr>
      <w:r w:rsidRPr="008F0195">
        <w:rPr>
          <w:sz w:val="28"/>
          <w:szCs w:val="28"/>
        </w:rPr>
        <w:t xml:space="preserve">3.3.2. </w:t>
      </w:r>
      <w:r w:rsidRPr="00326FFF">
        <w:rPr>
          <w:sz w:val="28"/>
          <w:szCs w:val="28"/>
        </w:rPr>
        <w:t>Продовжити роботу щодо будівництва в місті пожежного депо.</w:t>
      </w:r>
      <w:r>
        <w:rPr>
          <w:color w:val="FF0000"/>
          <w:sz w:val="28"/>
          <w:szCs w:val="28"/>
        </w:rPr>
        <w:t xml:space="preserve"> </w:t>
      </w:r>
    </w:p>
    <w:p w:rsidR="001C41D2" w:rsidRPr="001C41D2" w:rsidRDefault="001C41D2" w:rsidP="001C41D2">
      <w:pPr>
        <w:spacing w:line="260" w:lineRule="exact"/>
        <w:ind w:firstLine="709"/>
        <w:jc w:val="both"/>
        <w:rPr>
          <w:color w:val="FF0000"/>
          <w:sz w:val="28"/>
          <w:szCs w:val="28"/>
          <w:lang w:val="ru-RU"/>
        </w:rPr>
      </w:pPr>
    </w:p>
    <w:p w:rsidR="001C41D2" w:rsidRPr="00326FFF" w:rsidRDefault="001C41D2" w:rsidP="001C41D2">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Default="001C41D2" w:rsidP="001C41D2">
      <w:pPr>
        <w:pStyle w:val="23"/>
        <w:spacing w:line="260" w:lineRule="exact"/>
        <w:ind w:left="4253"/>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1C41D2" w:rsidRPr="008F0195" w:rsidRDefault="001C41D2" w:rsidP="001C41D2">
      <w:pPr>
        <w:pStyle w:val="23"/>
        <w:spacing w:line="260" w:lineRule="exact"/>
        <w:ind w:left="4253"/>
        <w:rPr>
          <w:sz w:val="28"/>
          <w:szCs w:val="28"/>
        </w:rPr>
      </w:pPr>
      <w:r w:rsidRPr="008F0195">
        <w:rPr>
          <w:sz w:val="28"/>
          <w:szCs w:val="28"/>
        </w:rPr>
        <w:t>Відділ містобудування та архітектури</w:t>
      </w:r>
    </w:p>
    <w:p w:rsidR="001C41D2" w:rsidRPr="008F0195" w:rsidRDefault="001C41D2" w:rsidP="001C41D2">
      <w:pPr>
        <w:pStyle w:val="ab"/>
        <w:spacing w:before="0" w:beforeAutospacing="0" w:after="0" w:afterAutospacing="0" w:line="260" w:lineRule="exact"/>
        <w:jc w:val="both"/>
        <w:rPr>
          <w:sz w:val="28"/>
          <w:szCs w:val="28"/>
          <w:lang w:val="uk-UA"/>
        </w:rPr>
      </w:pPr>
    </w:p>
    <w:p w:rsidR="001C41D2" w:rsidRPr="00326FFF" w:rsidRDefault="001C41D2" w:rsidP="001C41D2">
      <w:pPr>
        <w:pStyle w:val="23"/>
        <w:spacing w:line="280" w:lineRule="exact"/>
        <w:ind w:left="0" w:firstLine="709"/>
        <w:jc w:val="both"/>
        <w:rPr>
          <w:color w:val="92D050"/>
          <w:sz w:val="28"/>
          <w:szCs w:val="28"/>
        </w:rPr>
      </w:pPr>
      <w:r w:rsidRPr="008F0195">
        <w:rPr>
          <w:sz w:val="28"/>
          <w:szCs w:val="28"/>
        </w:rPr>
        <w:t xml:space="preserve">3.3.3. </w:t>
      </w:r>
      <w:r w:rsidRPr="005D6A2B">
        <w:rPr>
          <w:sz w:val="28"/>
          <w:szCs w:val="28"/>
        </w:rPr>
        <w:t>Створення на території Бучанської міської об’єднаної територіальної громади «Центрів безпеки»</w:t>
      </w:r>
      <w:r>
        <w:rPr>
          <w:sz w:val="28"/>
          <w:szCs w:val="28"/>
        </w:rPr>
        <w:t xml:space="preserve">. </w:t>
      </w:r>
    </w:p>
    <w:p w:rsidR="001C41D2" w:rsidRPr="00326FFF" w:rsidRDefault="001C41D2" w:rsidP="001C41D2">
      <w:pPr>
        <w:pStyle w:val="23"/>
        <w:spacing w:line="280" w:lineRule="exact"/>
        <w:ind w:left="4253"/>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pStyle w:val="23"/>
        <w:spacing w:line="280" w:lineRule="exact"/>
        <w:ind w:left="4253"/>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1C41D2" w:rsidRPr="0045079E" w:rsidRDefault="001C41D2" w:rsidP="001C41D2">
      <w:pPr>
        <w:spacing w:line="280" w:lineRule="exact"/>
        <w:ind w:firstLine="720"/>
        <w:jc w:val="both"/>
        <w:rPr>
          <w:sz w:val="28"/>
          <w:szCs w:val="28"/>
        </w:rPr>
      </w:pPr>
      <w:r w:rsidRPr="0045079E">
        <w:rPr>
          <w:sz w:val="28"/>
          <w:szCs w:val="28"/>
        </w:rPr>
        <w:t>3.3.4. Забезпечити фінансування та матеріально-технічне забезпечення пожежно-рятувального підрозділу місцевої пожежної охорони у відповідності до чинного законодавства.</w:t>
      </w:r>
    </w:p>
    <w:p w:rsidR="001C41D2" w:rsidRDefault="001C41D2" w:rsidP="001C41D2">
      <w:pPr>
        <w:spacing w:line="280" w:lineRule="exact"/>
        <w:ind w:firstLine="720"/>
        <w:jc w:val="both"/>
        <w:rPr>
          <w:bCs/>
          <w:sz w:val="28"/>
          <w:szCs w:val="28"/>
        </w:rPr>
      </w:pPr>
      <w:r w:rsidRPr="0045079E">
        <w:rPr>
          <w:bCs/>
          <w:sz w:val="28"/>
          <w:szCs w:val="28"/>
        </w:rPr>
        <w:tab/>
      </w:r>
      <w:r w:rsidRPr="0045079E">
        <w:rPr>
          <w:bCs/>
          <w:sz w:val="28"/>
          <w:szCs w:val="28"/>
        </w:rPr>
        <w:tab/>
      </w:r>
      <w:r w:rsidRPr="0045079E">
        <w:rPr>
          <w:bCs/>
          <w:sz w:val="28"/>
          <w:szCs w:val="28"/>
        </w:rPr>
        <w:tab/>
      </w:r>
      <w:r w:rsidRPr="0045079E">
        <w:rPr>
          <w:bCs/>
          <w:sz w:val="28"/>
          <w:szCs w:val="28"/>
        </w:rPr>
        <w:tab/>
      </w:r>
      <w:r w:rsidRPr="0045079E">
        <w:rPr>
          <w:bCs/>
          <w:sz w:val="28"/>
          <w:szCs w:val="28"/>
        </w:rPr>
        <w:tab/>
      </w:r>
      <w:r>
        <w:rPr>
          <w:bCs/>
          <w:sz w:val="28"/>
          <w:szCs w:val="28"/>
        </w:rPr>
        <w:t>Фінансове управління</w:t>
      </w:r>
    </w:p>
    <w:p w:rsidR="001C41D2" w:rsidRPr="008F0195" w:rsidRDefault="001C41D2" w:rsidP="001C41D2">
      <w:pPr>
        <w:spacing w:line="280" w:lineRule="exact"/>
        <w:ind w:firstLine="720"/>
        <w:jc w:val="both"/>
        <w:rPr>
          <w:bCs/>
          <w:sz w:val="28"/>
          <w:szCs w:val="28"/>
        </w:rPr>
      </w:pPr>
    </w:p>
    <w:p w:rsidR="001C41D2" w:rsidRDefault="001C41D2" w:rsidP="001C41D2">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1C41D2" w:rsidRDefault="001C41D2" w:rsidP="001C41D2">
      <w:pPr>
        <w:pStyle w:val="23"/>
        <w:spacing w:line="260" w:lineRule="exact"/>
        <w:ind w:left="4248"/>
        <w:rPr>
          <w:sz w:val="28"/>
          <w:szCs w:val="28"/>
        </w:rPr>
      </w:pPr>
    </w:p>
    <w:p w:rsidR="001C41D2" w:rsidRPr="008F0195" w:rsidRDefault="001C41D2" w:rsidP="001C41D2">
      <w:pPr>
        <w:spacing w:line="280" w:lineRule="exact"/>
        <w:ind w:firstLine="720"/>
        <w:jc w:val="both"/>
        <w:rPr>
          <w:b/>
          <w:sz w:val="28"/>
          <w:szCs w:val="28"/>
        </w:rPr>
      </w:pPr>
      <w:r w:rsidRPr="008F0195">
        <w:rPr>
          <w:b/>
          <w:sz w:val="28"/>
          <w:szCs w:val="28"/>
        </w:rPr>
        <w:t>3.4. Впровадження інженерно-технічних вимог цивільного захисту, забезпечення захисту населення в захисних спорудах цивільного захисту</w:t>
      </w:r>
      <w:r>
        <w:rPr>
          <w:b/>
          <w:sz w:val="28"/>
          <w:szCs w:val="28"/>
        </w:rPr>
        <w:t>.</w:t>
      </w:r>
    </w:p>
    <w:p w:rsidR="001C41D2" w:rsidRPr="008F0195" w:rsidRDefault="001C41D2" w:rsidP="001C41D2">
      <w:pPr>
        <w:pStyle w:val="23"/>
        <w:spacing w:line="260" w:lineRule="exact"/>
        <w:ind w:left="0" w:firstLine="709"/>
        <w:jc w:val="both"/>
        <w:rPr>
          <w:b/>
          <w:i/>
          <w:sz w:val="28"/>
          <w:szCs w:val="28"/>
        </w:rPr>
      </w:pPr>
    </w:p>
    <w:p w:rsidR="001C41D2" w:rsidRPr="008F0195" w:rsidRDefault="001C41D2" w:rsidP="001C41D2">
      <w:pPr>
        <w:pStyle w:val="23"/>
        <w:spacing w:line="260" w:lineRule="exact"/>
        <w:ind w:left="0" w:firstLine="709"/>
        <w:jc w:val="both"/>
        <w:rPr>
          <w:sz w:val="28"/>
          <w:szCs w:val="28"/>
        </w:rPr>
      </w:pPr>
      <w:r w:rsidRPr="008F0195">
        <w:rPr>
          <w:sz w:val="28"/>
          <w:szCs w:val="28"/>
        </w:rPr>
        <w:t>3.4.1. Провести повторну технічну інвентаризацію захисних споруд цивільного захисту (далі - ЗСЦЗ), як об’єктів нерухомого майна.</w:t>
      </w:r>
    </w:p>
    <w:p w:rsidR="001C41D2" w:rsidRPr="008F0195" w:rsidRDefault="001C41D2" w:rsidP="001C41D2">
      <w:pPr>
        <w:pStyle w:val="23"/>
        <w:spacing w:line="260" w:lineRule="exact"/>
        <w:ind w:left="4248"/>
        <w:rPr>
          <w:sz w:val="28"/>
          <w:szCs w:val="28"/>
        </w:rPr>
      </w:pPr>
      <w:r w:rsidRPr="008F0195">
        <w:rPr>
          <w:sz w:val="28"/>
          <w:szCs w:val="28"/>
        </w:rPr>
        <w:lastRenderedPageBreak/>
        <w:t>Вл</w:t>
      </w:r>
      <w:r>
        <w:rPr>
          <w:sz w:val="28"/>
          <w:szCs w:val="28"/>
        </w:rPr>
        <w:t>асники (балансоутримувачі) ЗСЦЗ</w:t>
      </w:r>
      <w:r w:rsidRPr="008F0195">
        <w:rPr>
          <w:sz w:val="28"/>
          <w:szCs w:val="28"/>
        </w:rPr>
        <w:t xml:space="preserve"> </w:t>
      </w:r>
    </w:p>
    <w:p w:rsidR="001C41D2" w:rsidRPr="008F0195" w:rsidRDefault="001C41D2" w:rsidP="001C41D2">
      <w:pPr>
        <w:pStyle w:val="23"/>
        <w:spacing w:line="260" w:lineRule="exact"/>
        <w:ind w:left="4248"/>
        <w:rPr>
          <w:sz w:val="28"/>
          <w:szCs w:val="28"/>
        </w:rPr>
      </w:pPr>
      <w:r>
        <w:rPr>
          <w:sz w:val="28"/>
          <w:szCs w:val="28"/>
        </w:rPr>
        <w:t>КП «Бучанський сервіс центр Документ»</w:t>
      </w:r>
    </w:p>
    <w:p w:rsidR="001C41D2" w:rsidRPr="008F0195" w:rsidRDefault="001C41D2" w:rsidP="001C41D2">
      <w:pPr>
        <w:pStyle w:val="23"/>
        <w:spacing w:line="260" w:lineRule="exact"/>
        <w:ind w:left="4248"/>
        <w:rPr>
          <w:sz w:val="28"/>
          <w:szCs w:val="28"/>
        </w:rPr>
      </w:pPr>
      <w:r>
        <w:rPr>
          <w:sz w:val="28"/>
          <w:szCs w:val="28"/>
        </w:rPr>
        <w:t>Фінансове управління</w:t>
      </w:r>
    </w:p>
    <w:p w:rsidR="001C41D2" w:rsidRDefault="001C41D2" w:rsidP="001C41D2">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pStyle w:val="23"/>
        <w:spacing w:line="260" w:lineRule="exact"/>
        <w:ind w:left="0" w:firstLine="709"/>
        <w:jc w:val="both"/>
        <w:rPr>
          <w:sz w:val="28"/>
          <w:szCs w:val="28"/>
        </w:rPr>
      </w:pPr>
      <w:r w:rsidRPr="008F0195">
        <w:rPr>
          <w:sz w:val="28"/>
          <w:szCs w:val="28"/>
        </w:rPr>
        <w:t>3.4.2 Відкоригувати</w:t>
      </w:r>
      <w:r w:rsidRPr="0045079E">
        <w:rPr>
          <w:sz w:val="28"/>
          <w:szCs w:val="28"/>
        </w:rPr>
        <w:t xml:space="preserve"> наявний</w:t>
      </w:r>
      <w:r>
        <w:rPr>
          <w:sz w:val="28"/>
          <w:szCs w:val="28"/>
        </w:rPr>
        <w:t xml:space="preserve"> фонд</w:t>
      </w:r>
      <w:r w:rsidRPr="008F0195">
        <w:rPr>
          <w:sz w:val="28"/>
          <w:szCs w:val="28"/>
        </w:rPr>
        <w:t xml:space="preserve"> ЗСЦЗ</w:t>
      </w:r>
      <w:r>
        <w:rPr>
          <w:sz w:val="28"/>
          <w:szCs w:val="28"/>
        </w:rPr>
        <w:t xml:space="preserve"> Бучанської міської об’єднаної територіальної громади</w:t>
      </w:r>
      <w:r w:rsidRPr="008F0195">
        <w:rPr>
          <w:sz w:val="28"/>
          <w:szCs w:val="28"/>
        </w:rPr>
        <w:t>, включаючи найпростіші укриття, а також інші заглиблені споруди та приміщення, що знаходяться в підвальних та цокольних поверхах і можуть бути використані для укриття населення.</w:t>
      </w:r>
    </w:p>
    <w:p w:rsidR="001C41D2" w:rsidRPr="008F0195" w:rsidRDefault="001C41D2" w:rsidP="001C41D2">
      <w:pPr>
        <w:pStyle w:val="23"/>
        <w:spacing w:line="260" w:lineRule="exact"/>
        <w:ind w:left="4248"/>
        <w:rPr>
          <w:sz w:val="28"/>
          <w:szCs w:val="28"/>
        </w:rPr>
      </w:pPr>
      <w:r w:rsidRPr="008F0195">
        <w:rPr>
          <w:sz w:val="28"/>
          <w:szCs w:val="28"/>
        </w:rPr>
        <w:t>Власни</w:t>
      </w:r>
      <w:r>
        <w:rPr>
          <w:sz w:val="28"/>
          <w:szCs w:val="28"/>
        </w:rPr>
        <w:t>ки (балансоутримувачі) будинків</w:t>
      </w:r>
      <w:r w:rsidRPr="008F0195">
        <w:rPr>
          <w:sz w:val="28"/>
          <w:szCs w:val="28"/>
        </w:rPr>
        <w:t xml:space="preserve"> </w:t>
      </w:r>
      <w:r>
        <w:rPr>
          <w:sz w:val="28"/>
          <w:szCs w:val="28"/>
        </w:rPr>
        <w:t xml:space="preserve">Керівники </w:t>
      </w:r>
      <w:proofErr w:type="spellStart"/>
      <w:r>
        <w:rPr>
          <w:sz w:val="28"/>
          <w:szCs w:val="28"/>
        </w:rPr>
        <w:t>підприємств,</w:t>
      </w:r>
      <w:r w:rsidRPr="008F0195">
        <w:rPr>
          <w:sz w:val="28"/>
          <w:szCs w:val="28"/>
        </w:rPr>
        <w:t>у</w:t>
      </w:r>
      <w:r>
        <w:rPr>
          <w:sz w:val="28"/>
          <w:szCs w:val="28"/>
        </w:rPr>
        <w:t>станов</w:t>
      </w:r>
      <w:proofErr w:type="spellEnd"/>
      <w:r>
        <w:rPr>
          <w:sz w:val="28"/>
          <w:szCs w:val="28"/>
        </w:rPr>
        <w:t xml:space="preserve"> та організацій</w:t>
      </w:r>
      <w:r w:rsidRPr="008F0195">
        <w:rPr>
          <w:sz w:val="28"/>
          <w:szCs w:val="28"/>
        </w:rPr>
        <w:t xml:space="preserve"> </w:t>
      </w:r>
    </w:p>
    <w:p w:rsidR="001C41D2" w:rsidRDefault="001C41D2" w:rsidP="001C41D2">
      <w:pPr>
        <w:pStyle w:val="23"/>
        <w:spacing w:line="260" w:lineRule="exact"/>
        <w:ind w:left="4248"/>
        <w:rPr>
          <w:sz w:val="28"/>
          <w:szCs w:val="28"/>
        </w:rPr>
      </w:pPr>
      <w:r w:rsidRPr="00326FFF">
        <w:rPr>
          <w:sz w:val="28"/>
          <w:szCs w:val="28"/>
        </w:rPr>
        <w:t>КП «Бучанський сервіс центр Документ»</w:t>
      </w:r>
    </w:p>
    <w:p w:rsidR="001C41D2" w:rsidRDefault="001C41D2" w:rsidP="001C41D2">
      <w:pPr>
        <w:pStyle w:val="23"/>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45079E" w:rsidRDefault="001C41D2" w:rsidP="001C41D2">
      <w:pPr>
        <w:pStyle w:val="23"/>
        <w:spacing w:line="260" w:lineRule="exact"/>
        <w:ind w:left="0" w:firstLine="709"/>
        <w:jc w:val="both"/>
        <w:rPr>
          <w:sz w:val="28"/>
          <w:szCs w:val="28"/>
        </w:rPr>
      </w:pPr>
      <w:r w:rsidRPr="0045079E">
        <w:rPr>
          <w:sz w:val="28"/>
          <w:szCs w:val="28"/>
        </w:rPr>
        <w:t>3.4.3 Забезпечити укладання угод на збереження і утримання ЗСЦЗ, що перебувають у державній та кому</w:t>
      </w:r>
      <w:r w:rsidRPr="0045079E">
        <w:rPr>
          <w:sz w:val="28"/>
          <w:szCs w:val="28"/>
        </w:rPr>
        <w:softHyphen/>
        <w:t>нальній власності, з власниками об’єктів, які їх фактично зберігають, утри</w:t>
      </w:r>
      <w:r w:rsidRPr="0045079E">
        <w:rPr>
          <w:sz w:val="28"/>
          <w:szCs w:val="28"/>
        </w:rPr>
        <w:softHyphen/>
        <w:t>мують або використовують для власних господарчих, побутових та інших не забо</w:t>
      </w:r>
      <w:r w:rsidRPr="0045079E">
        <w:rPr>
          <w:sz w:val="28"/>
          <w:szCs w:val="28"/>
        </w:rPr>
        <w:softHyphen/>
        <w:t>ро</w:t>
      </w:r>
      <w:r w:rsidRPr="0045079E">
        <w:rPr>
          <w:sz w:val="28"/>
          <w:szCs w:val="28"/>
        </w:rPr>
        <w:softHyphen/>
        <w:t>нених законодавством  потреб.</w:t>
      </w:r>
    </w:p>
    <w:p w:rsidR="001C41D2" w:rsidRPr="0045079E" w:rsidRDefault="001C41D2" w:rsidP="001C41D2">
      <w:pPr>
        <w:pStyle w:val="23"/>
        <w:spacing w:line="260" w:lineRule="exact"/>
        <w:ind w:left="4248"/>
        <w:rPr>
          <w:sz w:val="28"/>
          <w:szCs w:val="28"/>
        </w:rPr>
      </w:pPr>
      <w:r w:rsidRPr="0045079E">
        <w:rPr>
          <w:sz w:val="28"/>
          <w:szCs w:val="28"/>
        </w:rPr>
        <w:t>Регіональне відділення Фонду державного майн</w:t>
      </w:r>
      <w:r>
        <w:rPr>
          <w:sz w:val="28"/>
          <w:szCs w:val="28"/>
        </w:rPr>
        <w:t>а України по Київській області</w:t>
      </w:r>
    </w:p>
    <w:p w:rsidR="001C41D2" w:rsidRPr="006B75E9" w:rsidRDefault="001C41D2" w:rsidP="001C41D2">
      <w:pPr>
        <w:pStyle w:val="23"/>
        <w:spacing w:line="260" w:lineRule="exact"/>
        <w:ind w:left="4248"/>
        <w:rPr>
          <w:color w:val="000000"/>
          <w:sz w:val="28"/>
          <w:szCs w:val="28"/>
        </w:rPr>
      </w:pPr>
      <w:r w:rsidRPr="006B75E9">
        <w:rPr>
          <w:color w:val="000000"/>
          <w:sz w:val="28"/>
          <w:szCs w:val="28"/>
        </w:rPr>
        <w:t xml:space="preserve">Відділ з питань надзвичайних ситуацій, цивільного захисту населення та оборонно-мобілізаційної роботи </w:t>
      </w:r>
    </w:p>
    <w:p w:rsidR="001C41D2" w:rsidRPr="001C41D2" w:rsidRDefault="001C41D2" w:rsidP="001C41D2">
      <w:pPr>
        <w:pStyle w:val="23"/>
        <w:spacing w:line="260" w:lineRule="exact"/>
        <w:ind w:left="4248"/>
        <w:rPr>
          <w:sz w:val="28"/>
          <w:szCs w:val="28"/>
          <w:lang w:val="ru-RU"/>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1C41D2" w:rsidRPr="0045079E" w:rsidRDefault="001C41D2" w:rsidP="001C41D2">
      <w:pPr>
        <w:pStyle w:val="23"/>
        <w:spacing w:line="260" w:lineRule="exact"/>
        <w:ind w:left="0" w:firstLine="709"/>
        <w:jc w:val="both"/>
        <w:rPr>
          <w:sz w:val="28"/>
          <w:szCs w:val="28"/>
        </w:rPr>
      </w:pPr>
      <w:r w:rsidRPr="0045079E">
        <w:rPr>
          <w:sz w:val="28"/>
          <w:szCs w:val="28"/>
        </w:rPr>
        <w:t>3.4.4 Забезпечити врахування у місцевому бюджеті витрати, пов’язані з утриманням належних захисних споруд та здійснювати відповідні видатки на зазначені цілі.</w:t>
      </w:r>
    </w:p>
    <w:p w:rsidR="001C41D2" w:rsidRDefault="001C41D2" w:rsidP="001C41D2">
      <w:pPr>
        <w:pStyle w:val="ab"/>
        <w:spacing w:line="260" w:lineRule="exact"/>
        <w:ind w:left="4962"/>
        <w:jc w:val="both"/>
        <w:rPr>
          <w:sz w:val="28"/>
          <w:szCs w:val="28"/>
          <w:lang w:val="uk-UA"/>
        </w:rPr>
      </w:pPr>
      <w:r w:rsidRPr="008646CE">
        <w:rPr>
          <w:sz w:val="28"/>
          <w:szCs w:val="28"/>
          <w:lang w:val="uk-UA"/>
        </w:rPr>
        <w:t>Фінансове управління</w:t>
      </w:r>
    </w:p>
    <w:p w:rsidR="001C41D2" w:rsidRPr="008646CE" w:rsidRDefault="001C41D2" w:rsidP="001C41D2">
      <w:pPr>
        <w:pStyle w:val="ab"/>
        <w:spacing w:line="260" w:lineRule="exact"/>
        <w:ind w:left="4962"/>
        <w:jc w:val="both"/>
        <w:rPr>
          <w:sz w:val="28"/>
          <w:szCs w:val="28"/>
        </w:rPr>
      </w:pPr>
      <w:r w:rsidRPr="008646CE">
        <w:rPr>
          <w:sz w:val="28"/>
          <w:szCs w:val="28"/>
          <w:lang w:val="uk-UA"/>
        </w:rPr>
        <w:t>Відділ з питань надзвичайних ситуацій, цивільного захисту населення та оборонно-мобілізаційної роботи</w:t>
      </w:r>
    </w:p>
    <w:p w:rsidR="001C41D2" w:rsidRPr="008646CE" w:rsidRDefault="001C41D2" w:rsidP="001C41D2">
      <w:pPr>
        <w:pStyle w:val="ab"/>
        <w:spacing w:before="0" w:beforeAutospacing="0" w:after="0" w:afterAutospacing="0" w:line="260" w:lineRule="exact"/>
        <w:ind w:left="4962"/>
        <w:jc w:val="both"/>
        <w:rPr>
          <w:sz w:val="28"/>
          <w:szCs w:val="28"/>
        </w:rPr>
      </w:pPr>
    </w:p>
    <w:p w:rsidR="001C41D2" w:rsidRPr="001C41D2" w:rsidRDefault="001C41D2" w:rsidP="001C41D2">
      <w:pPr>
        <w:pStyle w:val="ab"/>
        <w:spacing w:before="0" w:beforeAutospacing="0" w:after="0" w:afterAutospacing="0" w:line="260" w:lineRule="exact"/>
        <w:ind w:firstLine="709"/>
        <w:jc w:val="both"/>
        <w:rPr>
          <w:sz w:val="28"/>
          <w:szCs w:val="28"/>
        </w:rPr>
      </w:pPr>
      <w:r w:rsidRPr="001C41D2">
        <w:rPr>
          <w:sz w:val="28"/>
          <w:szCs w:val="28"/>
        </w:rPr>
        <w:t xml:space="preserve">3.4.5 </w:t>
      </w:r>
      <w:proofErr w:type="spellStart"/>
      <w:r w:rsidRPr="008F0195">
        <w:rPr>
          <w:sz w:val="28"/>
          <w:szCs w:val="28"/>
        </w:rPr>
        <w:t>Забезпечити</w:t>
      </w:r>
      <w:proofErr w:type="spellEnd"/>
      <w:r w:rsidRPr="001C41D2">
        <w:rPr>
          <w:sz w:val="28"/>
          <w:szCs w:val="28"/>
        </w:rPr>
        <w:t xml:space="preserve"> </w:t>
      </w:r>
      <w:proofErr w:type="spellStart"/>
      <w:r w:rsidRPr="008F0195">
        <w:rPr>
          <w:sz w:val="28"/>
          <w:szCs w:val="28"/>
        </w:rPr>
        <w:t>врахування</w:t>
      </w:r>
      <w:proofErr w:type="spellEnd"/>
      <w:r w:rsidRPr="001C41D2">
        <w:rPr>
          <w:sz w:val="28"/>
          <w:szCs w:val="28"/>
        </w:rPr>
        <w:t xml:space="preserve"> </w:t>
      </w:r>
      <w:proofErr w:type="spellStart"/>
      <w:r w:rsidRPr="008F0195">
        <w:rPr>
          <w:sz w:val="28"/>
          <w:szCs w:val="28"/>
        </w:rPr>
        <w:t>вимог</w:t>
      </w:r>
      <w:proofErr w:type="spellEnd"/>
      <w:r w:rsidRPr="001C41D2">
        <w:rPr>
          <w:sz w:val="28"/>
          <w:szCs w:val="28"/>
        </w:rPr>
        <w:t xml:space="preserve"> </w:t>
      </w:r>
      <w:proofErr w:type="spellStart"/>
      <w:r w:rsidRPr="008F0195">
        <w:rPr>
          <w:sz w:val="28"/>
          <w:szCs w:val="28"/>
        </w:rPr>
        <w:t>державних</w:t>
      </w:r>
      <w:proofErr w:type="spellEnd"/>
      <w:r w:rsidRPr="001C41D2">
        <w:rPr>
          <w:sz w:val="28"/>
          <w:szCs w:val="28"/>
        </w:rPr>
        <w:t xml:space="preserve"> </w:t>
      </w:r>
      <w:proofErr w:type="spellStart"/>
      <w:r w:rsidRPr="008F0195">
        <w:rPr>
          <w:sz w:val="28"/>
          <w:szCs w:val="28"/>
        </w:rPr>
        <w:t>будівельних</w:t>
      </w:r>
      <w:proofErr w:type="spellEnd"/>
      <w:r w:rsidRPr="001C41D2">
        <w:rPr>
          <w:sz w:val="28"/>
          <w:szCs w:val="28"/>
        </w:rPr>
        <w:t xml:space="preserve"> </w:t>
      </w:r>
      <w:r w:rsidRPr="008F0195">
        <w:rPr>
          <w:sz w:val="28"/>
          <w:szCs w:val="28"/>
        </w:rPr>
        <w:t>норм</w:t>
      </w:r>
      <w:r w:rsidRPr="001C41D2">
        <w:rPr>
          <w:sz w:val="28"/>
          <w:szCs w:val="28"/>
        </w:rPr>
        <w:t xml:space="preserve"> </w:t>
      </w:r>
      <w:r w:rsidRPr="008F0195">
        <w:rPr>
          <w:sz w:val="28"/>
          <w:szCs w:val="28"/>
        </w:rPr>
        <w:t>з</w:t>
      </w:r>
      <w:r w:rsidRPr="001C41D2">
        <w:rPr>
          <w:sz w:val="28"/>
          <w:szCs w:val="28"/>
        </w:rPr>
        <w:t xml:space="preserve"> </w:t>
      </w:r>
      <w:proofErr w:type="spellStart"/>
      <w:r w:rsidRPr="008F0195">
        <w:rPr>
          <w:sz w:val="28"/>
          <w:szCs w:val="28"/>
        </w:rPr>
        <w:t>питань</w:t>
      </w:r>
      <w:proofErr w:type="spellEnd"/>
      <w:r w:rsidRPr="001C41D2">
        <w:rPr>
          <w:sz w:val="28"/>
          <w:szCs w:val="28"/>
        </w:rPr>
        <w:t xml:space="preserve"> </w:t>
      </w:r>
      <w:proofErr w:type="spellStart"/>
      <w:r w:rsidRPr="008F0195">
        <w:rPr>
          <w:sz w:val="28"/>
          <w:szCs w:val="28"/>
        </w:rPr>
        <w:t>цивільного</w:t>
      </w:r>
      <w:proofErr w:type="spellEnd"/>
      <w:r w:rsidRPr="001C41D2">
        <w:rPr>
          <w:sz w:val="28"/>
          <w:szCs w:val="28"/>
        </w:rPr>
        <w:t xml:space="preserve"> </w:t>
      </w:r>
      <w:proofErr w:type="spellStart"/>
      <w:r w:rsidRPr="008F0195">
        <w:rPr>
          <w:sz w:val="28"/>
          <w:szCs w:val="28"/>
        </w:rPr>
        <w:t>захисту</w:t>
      </w:r>
      <w:proofErr w:type="spellEnd"/>
      <w:r w:rsidRPr="001C41D2">
        <w:rPr>
          <w:sz w:val="28"/>
          <w:szCs w:val="28"/>
        </w:rPr>
        <w:t xml:space="preserve"> </w:t>
      </w:r>
      <w:r w:rsidRPr="008F0195">
        <w:rPr>
          <w:sz w:val="28"/>
          <w:szCs w:val="28"/>
        </w:rPr>
        <w:t>в</w:t>
      </w:r>
      <w:r w:rsidRPr="001C41D2">
        <w:rPr>
          <w:sz w:val="28"/>
          <w:szCs w:val="28"/>
        </w:rPr>
        <w:t xml:space="preserve"> </w:t>
      </w:r>
      <w:proofErr w:type="spellStart"/>
      <w:r w:rsidRPr="008F0195">
        <w:rPr>
          <w:sz w:val="28"/>
          <w:szCs w:val="28"/>
        </w:rPr>
        <w:t>містобудівній</w:t>
      </w:r>
      <w:proofErr w:type="spellEnd"/>
      <w:r w:rsidRPr="001C41D2">
        <w:rPr>
          <w:sz w:val="28"/>
          <w:szCs w:val="28"/>
        </w:rPr>
        <w:t xml:space="preserve"> </w:t>
      </w:r>
      <w:r w:rsidRPr="008F0195">
        <w:rPr>
          <w:sz w:val="28"/>
          <w:szCs w:val="28"/>
        </w:rPr>
        <w:t>та</w:t>
      </w:r>
      <w:r w:rsidRPr="001C41D2">
        <w:rPr>
          <w:sz w:val="28"/>
          <w:szCs w:val="28"/>
        </w:rPr>
        <w:t xml:space="preserve"> </w:t>
      </w:r>
      <w:proofErr w:type="spellStart"/>
      <w:r w:rsidRPr="008F0195">
        <w:rPr>
          <w:sz w:val="28"/>
          <w:szCs w:val="28"/>
        </w:rPr>
        <w:t>іншій</w:t>
      </w:r>
      <w:proofErr w:type="spellEnd"/>
      <w:r w:rsidRPr="001C41D2">
        <w:rPr>
          <w:sz w:val="28"/>
          <w:szCs w:val="28"/>
        </w:rPr>
        <w:t xml:space="preserve"> </w:t>
      </w:r>
      <w:proofErr w:type="spellStart"/>
      <w:r w:rsidRPr="008F0195">
        <w:rPr>
          <w:sz w:val="28"/>
          <w:szCs w:val="28"/>
        </w:rPr>
        <w:t>проектній</w:t>
      </w:r>
      <w:proofErr w:type="spellEnd"/>
      <w:r w:rsidRPr="001C41D2">
        <w:rPr>
          <w:sz w:val="28"/>
          <w:szCs w:val="28"/>
        </w:rPr>
        <w:t xml:space="preserve"> </w:t>
      </w:r>
      <w:proofErr w:type="spellStart"/>
      <w:r w:rsidRPr="008F0195">
        <w:rPr>
          <w:sz w:val="28"/>
          <w:szCs w:val="28"/>
        </w:rPr>
        <w:t>документації</w:t>
      </w:r>
      <w:proofErr w:type="spellEnd"/>
      <w:r w:rsidRPr="001C41D2">
        <w:rPr>
          <w:sz w:val="28"/>
          <w:szCs w:val="28"/>
        </w:rPr>
        <w:t xml:space="preserve"> </w:t>
      </w:r>
      <w:r w:rsidRPr="008F0195">
        <w:rPr>
          <w:sz w:val="28"/>
          <w:szCs w:val="28"/>
        </w:rPr>
        <w:t>на</w:t>
      </w:r>
      <w:r w:rsidRPr="001C41D2">
        <w:rPr>
          <w:sz w:val="28"/>
          <w:szCs w:val="28"/>
        </w:rPr>
        <w:t xml:space="preserve"> </w:t>
      </w:r>
      <w:proofErr w:type="spellStart"/>
      <w:r w:rsidRPr="008F0195">
        <w:rPr>
          <w:sz w:val="28"/>
          <w:szCs w:val="28"/>
        </w:rPr>
        <w:t>нове</w:t>
      </w:r>
      <w:proofErr w:type="spellEnd"/>
      <w:r w:rsidRPr="001C41D2">
        <w:rPr>
          <w:sz w:val="28"/>
          <w:szCs w:val="28"/>
        </w:rPr>
        <w:t xml:space="preserve"> </w:t>
      </w:r>
      <w:proofErr w:type="spellStart"/>
      <w:r w:rsidRPr="008F0195">
        <w:rPr>
          <w:sz w:val="28"/>
          <w:szCs w:val="28"/>
        </w:rPr>
        <w:t>будівництво</w:t>
      </w:r>
      <w:proofErr w:type="spellEnd"/>
      <w:r w:rsidRPr="001C41D2">
        <w:rPr>
          <w:sz w:val="28"/>
          <w:szCs w:val="28"/>
        </w:rPr>
        <w:t xml:space="preserve">, </w:t>
      </w:r>
      <w:proofErr w:type="spellStart"/>
      <w:r w:rsidRPr="008F0195">
        <w:rPr>
          <w:sz w:val="28"/>
          <w:szCs w:val="28"/>
        </w:rPr>
        <w:t>реконструкцію</w:t>
      </w:r>
      <w:proofErr w:type="spellEnd"/>
      <w:r w:rsidRPr="001C41D2">
        <w:rPr>
          <w:sz w:val="28"/>
          <w:szCs w:val="28"/>
        </w:rPr>
        <w:t xml:space="preserve">, </w:t>
      </w:r>
      <w:proofErr w:type="spellStart"/>
      <w:r w:rsidRPr="008F0195">
        <w:rPr>
          <w:sz w:val="28"/>
          <w:szCs w:val="28"/>
        </w:rPr>
        <w:t>капітальний</w:t>
      </w:r>
      <w:proofErr w:type="spellEnd"/>
      <w:r w:rsidRPr="001C41D2">
        <w:rPr>
          <w:sz w:val="28"/>
          <w:szCs w:val="28"/>
        </w:rPr>
        <w:t xml:space="preserve"> </w:t>
      </w:r>
      <w:r w:rsidRPr="008F0195">
        <w:rPr>
          <w:sz w:val="28"/>
          <w:szCs w:val="28"/>
        </w:rPr>
        <w:t>ремонт</w:t>
      </w:r>
      <w:r w:rsidRPr="001C41D2">
        <w:rPr>
          <w:sz w:val="28"/>
          <w:szCs w:val="28"/>
        </w:rPr>
        <w:t xml:space="preserve">, </w:t>
      </w:r>
      <w:proofErr w:type="spellStart"/>
      <w:r w:rsidRPr="008F0195">
        <w:rPr>
          <w:sz w:val="28"/>
          <w:szCs w:val="28"/>
        </w:rPr>
        <w:t>розширення</w:t>
      </w:r>
      <w:proofErr w:type="spellEnd"/>
      <w:r w:rsidRPr="001C41D2">
        <w:rPr>
          <w:sz w:val="28"/>
          <w:szCs w:val="28"/>
        </w:rPr>
        <w:t xml:space="preserve"> </w:t>
      </w:r>
      <w:proofErr w:type="spellStart"/>
      <w:r w:rsidRPr="008F0195">
        <w:rPr>
          <w:sz w:val="28"/>
          <w:szCs w:val="28"/>
        </w:rPr>
        <w:t>або</w:t>
      </w:r>
      <w:proofErr w:type="spellEnd"/>
      <w:r w:rsidRPr="001C41D2">
        <w:rPr>
          <w:sz w:val="28"/>
          <w:szCs w:val="28"/>
        </w:rPr>
        <w:t xml:space="preserve"> </w:t>
      </w:r>
      <w:proofErr w:type="spellStart"/>
      <w:r w:rsidRPr="008F0195">
        <w:rPr>
          <w:sz w:val="28"/>
          <w:szCs w:val="28"/>
        </w:rPr>
        <w:t>перепрофілювання</w:t>
      </w:r>
      <w:proofErr w:type="spellEnd"/>
      <w:r w:rsidRPr="001C41D2">
        <w:rPr>
          <w:sz w:val="28"/>
          <w:szCs w:val="28"/>
        </w:rPr>
        <w:t xml:space="preserve"> </w:t>
      </w:r>
      <w:proofErr w:type="spellStart"/>
      <w:r w:rsidRPr="008F0195">
        <w:rPr>
          <w:sz w:val="28"/>
          <w:szCs w:val="28"/>
        </w:rPr>
        <w:t>об</w:t>
      </w:r>
      <w:r w:rsidRPr="001C41D2">
        <w:rPr>
          <w:sz w:val="28"/>
          <w:szCs w:val="28"/>
        </w:rPr>
        <w:t>’</w:t>
      </w:r>
      <w:r w:rsidRPr="008F0195">
        <w:rPr>
          <w:sz w:val="28"/>
          <w:szCs w:val="28"/>
        </w:rPr>
        <w:t>єктів</w:t>
      </w:r>
      <w:proofErr w:type="spellEnd"/>
      <w:r w:rsidRPr="001C41D2">
        <w:rPr>
          <w:sz w:val="28"/>
          <w:szCs w:val="28"/>
        </w:rPr>
        <w:t xml:space="preserve"> </w:t>
      </w:r>
      <w:proofErr w:type="spellStart"/>
      <w:r w:rsidRPr="008F0195">
        <w:rPr>
          <w:sz w:val="28"/>
          <w:szCs w:val="28"/>
        </w:rPr>
        <w:t>промислового</w:t>
      </w:r>
      <w:proofErr w:type="spellEnd"/>
      <w:r w:rsidRPr="001C41D2">
        <w:rPr>
          <w:sz w:val="28"/>
          <w:szCs w:val="28"/>
        </w:rPr>
        <w:t xml:space="preserve">, </w:t>
      </w:r>
      <w:proofErr w:type="spellStart"/>
      <w:r w:rsidRPr="008F0195">
        <w:rPr>
          <w:sz w:val="28"/>
          <w:szCs w:val="28"/>
        </w:rPr>
        <w:t>соціального</w:t>
      </w:r>
      <w:proofErr w:type="spellEnd"/>
      <w:r w:rsidRPr="001C41D2">
        <w:rPr>
          <w:sz w:val="28"/>
          <w:szCs w:val="28"/>
        </w:rPr>
        <w:t xml:space="preserve">, </w:t>
      </w:r>
      <w:proofErr w:type="spellStart"/>
      <w:r w:rsidRPr="008F0195">
        <w:rPr>
          <w:sz w:val="28"/>
          <w:szCs w:val="28"/>
        </w:rPr>
        <w:t>побуто</w:t>
      </w:r>
      <w:r w:rsidRPr="001C41D2">
        <w:rPr>
          <w:sz w:val="28"/>
          <w:szCs w:val="28"/>
        </w:rPr>
        <w:softHyphen/>
      </w:r>
      <w:r w:rsidRPr="008F0195">
        <w:rPr>
          <w:sz w:val="28"/>
          <w:szCs w:val="28"/>
        </w:rPr>
        <w:t>вого</w:t>
      </w:r>
      <w:proofErr w:type="spellEnd"/>
      <w:r w:rsidRPr="001C41D2">
        <w:rPr>
          <w:sz w:val="28"/>
          <w:szCs w:val="28"/>
        </w:rPr>
        <w:t xml:space="preserve">, </w:t>
      </w:r>
      <w:proofErr w:type="spellStart"/>
      <w:r w:rsidRPr="008F0195">
        <w:rPr>
          <w:sz w:val="28"/>
          <w:szCs w:val="28"/>
        </w:rPr>
        <w:t>громадського</w:t>
      </w:r>
      <w:proofErr w:type="spellEnd"/>
      <w:r w:rsidRPr="001C41D2">
        <w:rPr>
          <w:sz w:val="28"/>
          <w:szCs w:val="28"/>
        </w:rPr>
        <w:t xml:space="preserve"> </w:t>
      </w:r>
      <w:r w:rsidRPr="008F0195">
        <w:rPr>
          <w:sz w:val="28"/>
          <w:szCs w:val="28"/>
        </w:rPr>
        <w:t>та</w:t>
      </w:r>
      <w:r w:rsidRPr="001C41D2">
        <w:rPr>
          <w:sz w:val="28"/>
          <w:szCs w:val="28"/>
        </w:rPr>
        <w:t xml:space="preserve"> </w:t>
      </w:r>
      <w:proofErr w:type="spellStart"/>
      <w:r w:rsidRPr="008F0195">
        <w:rPr>
          <w:sz w:val="28"/>
          <w:szCs w:val="28"/>
        </w:rPr>
        <w:t>іншого</w:t>
      </w:r>
      <w:proofErr w:type="spellEnd"/>
      <w:r w:rsidRPr="001C41D2">
        <w:rPr>
          <w:sz w:val="28"/>
          <w:szCs w:val="28"/>
        </w:rPr>
        <w:t xml:space="preserve"> </w:t>
      </w:r>
      <w:proofErr w:type="spellStart"/>
      <w:r w:rsidRPr="008F0195">
        <w:rPr>
          <w:sz w:val="28"/>
          <w:szCs w:val="28"/>
        </w:rPr>
        <w:t>призначення</w:t>
      </w:r>
      <w:proofErr w:type="spellEnd"/>
      <w:r w:rsidRPr="001C41D2">
        <w:rPr>
          <w:sz w:val="28"/>
          <w:szCs w:val="28"/>
        </w:rPr>
        <w:t xml:space="preserve">, </w:t>
      </w:r>
      <w:r w:rsidRPr="008F0195">
        <w:rPr>
          <w:sz w:val="28"/>
          <w:szCs w:val="28"/>
        </w:rPr>
        <w:t>за</w:t>
      </w:r>
      <w:r w:rsidRPr="001C41D2">
        <w:rPr>
          <w:sz w:val="28"/>
          <w:szCs w:val="28"/>
        </w:rPr>
        <w:t xml:space="preserve"> </w:t>
      </w:r>
      <w:proofErr w:type="spellStart"/>
      <w:r w:rsidRPr="008F0195">
        <w:rPr>
          <w:sz w:val="28"/>
          <w:szCs w:val="28"/>
        </w:rPr>
        <w:t>винятком</w:t>
      </w:r>
      <w:proofErr w:type="spellEnd"/>
      <w:r w:rsidRPr="001C41D2">
        <w:rPr>
          <w:sz w:val="28"/>
          <w:szCs w:val="28"/>
        </w:rPr>
        <w:t xml:space="preserve"> </w:t>
      </w:r>
      <w:proofErr w:type="spellStart"/>
      <w:proofErr w:type="gramStart"/>
      <w:r w:rsidRPr="008F0195">
        <w:rPr>
          <w:sz w:val="28"/>
          <w:szCs w:val="28"/>
        </w:rPr>
        <w:t>приватних</w:t>
      </w:r>
      <w:proofErr w:type="spellEnd"/>
      <w:r w:rsidRPr="001C41D2">
        <w:rPr>
          <w:sz w:val="28"/>
          <w:szCs w:val="28"/>
        </w:rPr>
        <w:t xml:space="preserve">  </w:t>
      </w:r>
      <w:proofErr w:type="spellStart"/>
      <w:r w:rsidRPr="008F0195">
        <w:rPr>
          <w:sz w:val="28"/>
          <w:szCs w:val="28"/>
        </w:rPr>
        <w:t>житлових</w:t>
      </w:r>
      <w:proofErr w:type="spellEnd"/>
      <w:proofErr w:type="gramEnd"/>
      <w:r w:rsidRPr="001C41D2">
        <w:rPr>
          <w:sz w:val="28"/>
          <w:szCs w:val="28"/>
        </w:rPr>
        <w:t xml:space="preserve"> </w:t>
      </w:r>
      <w:proofErr w:type="spellStart"/>
      <w:r w:rsidRPr="008F0195">
        <w:rPr>
          <w:sz w:val="28"/>
          <w:szCs w:val="28"/>
        </w:rPr>
        <w:t>осель</w:t>
      </w:r>
      <w:proofErr w:type="spellEnd"/>
      <w:r w:rsidRPr="001C41D2">
        <w:rPr>
          <w:sz w:val="28"/>
          <w:szCs w:val="28"/>
        </w:rPr>
        <w:t xml:space="preserve"> </w:t>
      </w:r>
      <w:proofErr w:type="spellStart"/>
      <w:r w:rsidRPr="008F0195">
        <w:rPr>
          <w:sz w:val="28"/>
          <w:szCs w:val="28"/>
        </w:rPr>
        <w:t>громадян</w:t>
      </w:r>
      <w:proofErr w:type="spellEnd"/>
      <w:r w:rsidRPr="001C41D2">
        <w:rPr>
          <w:sz w:val="28"/>
          <w:szCs w:val="28"/>
        </w:rPr>
        <w:t>.</w:t>
      </w:r>
    </w:p>
    <w:p w:rsidR="001C41D2" w:rsidRPr="001C41D2" w:rsidRDefault="001C41D2" w:rsidP="001C41D2">
      <w:pPr>
        <w:pStyle w:val="ab"/>
        <w:spacing w:before="0" w:beforeAutospacing="0" w:after="0" w:afterAutospacing="0" w:line="260" w:lineRule="exact"/>
        <w:ind w:firstLine="709"/>
        <w:jc w:val="both"/>
        <w:rPr>
          <w:sz w:val="28"/>
          <w:szCs w:val="28"/>
        </w:rPr>
      </w:pPr>
    </w:p>
    <w:p w:rsidR="001C41D2" w:rsidRDefault="001C41D2" w:rsidP="001C41D2">
      <w:pPr>
        <w:pStyle w:val="23"/>
        <w:spacing w:line="260" w:lineRule="exact"/>
        <w:ind w:left="4248"/>
        <w:rPr>
          <w:bCs/>
          <w:sz w:val="28"/>
          <w:szCs w:val="28"/>
        </w:rPr>
      </w:pPr>
      <w:r w:rsidRPr="008F0195">
        <w:rPr>
          <w:bCs/>
          <w:sz w:val="28"/>
          <w:szCs w:val="28"/>
        </w:rPr>
        <w:t>Відділ містобудування і архітектури</w:t>
      </w:r>
    </w:p>
    <w:p w:rsidR="001C41D2" w:rsidRPr="008F0195" w:rsidRDefault="001C41D2" w:rsidP="001C41D2">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1C41D2" w:rsidRPr="001C41D2" w:rsidRDefault="001C41D2" w:rsidP="001C41D2">
      <w:pPr>
        <w:pStyle w:val="ab"/>
        <w:spacing w:before="0" w:beforeAutospacing="0" w:after="0" w:afterAutospacing="0" w:line="280" w:lineRule="exact"/>
        <w:jc w:val="both"/>
        <w:rPr>
          <w:sz w:val="28"/>
          <w:szCs w:val="28"/>
        </w:rPr>
      </w:pPr>
    </w:p>
    <w:p w:rsidR="001C41D2" w:rsidRPr="001C41D2" w:rsidRDefault="001C41D2" w:rsidP="001C41D2">
      <w:pPr>
        <w:pStyle w:val="ab"/>
        <w:spacing w:before="0" w:beforeAutospacing="0" w:after="0" w:afterAutospacing="0" w:line="260" w:lineRule="exact"/>
        <w:ind w:firstLine="709"/>
        <w:jc w:val="both"/>
        <w:rPr>
          <w:sz w:val="28"/>
          <w:szCs w:val="28"/>
        </w:rPr>
      </w:pPr>
      <w:r w:rsidRPr="008F0195">
        <w:rPr>
          <w:sz w:val="28"/>
          <w:szCs w:val="28"/>
        </w:rPr>
        <w:t xml:space="preserve">3.4.6 </w:t>
      </w:r>
      <w:proofErr w:type="spellStart"/>
      <w:r w:rsidRPr="008F0195">
        <w:rPr>
          <w:sz w:val="28"/>
          <w:szCs w:val="28"/>
        </w:rPr>
        <w:t>Організувати</w:t>
      </w:r>
      <w:proofErr w:type="spellEnd"/>
      <w:r w:rsidRPr="008F0195">
        <w:rPr>
          <w:sz w:val="28"/>
          <w:szCs w:val="28"/>
        </w:rPr>
        <w:t xml:space="preserve"> проведення один раз на два роки огляди-</w:t>
      </w:r>
      <w:proofErr w:type="spellStart"/>
      <w:r w:rsidRPr="008F0195">
        <w:rPr>
          <w:sz w:val="28"/>
          <w:szCs w:val="28"/>
        </w:rPr>
        <w:t>конкурси</w:t>
      </w:r>
      <w:proofErr w:type="spellEnd"/>
      <w:r w:rsidRPr="008F0195">
        <w:rPr>
          <w:sz w:val="28"/>
          <w:szCs w:val="28"/>
        </w:rPr>
        <w:t xml:space="preserve"> </w:t>
      </w:r>
      <w:proofErr w:type="spellStart"/>
      <w:r w:rsidRPr="008F0195">
        <w:rPr>
          <w:sz w:val="28"/>
          <w:szCs w:val="28"/>
        </w:rPr>
        <w:t>захисних</w:t>
      </w:r>
      <w:proofErr w:type="spellEnd"/>
      <w:r w:rsidRPr="008F0195">
        <w:rPr>
          <w:sz w:val="28"/>
          <w:szCs w:val="28"/>
        </w:rPr>
        <w:t xml:space="preserve"> </w:t>
      </w:r>
      <w:proofErr w:type="spellStart"/>
      <w:r w:rsidRPr="008F0195">
        <w:rPr>
          <w:sz w:val="28"/>
          <w:szCs w:val="28"/>
        </w:rPr>
        <w:t>споруд</w:t>
      </w:r>
      <w:proofErr w:type="spellEnd"/>
      <w:r w:rsidRPr="008F0195">
        <w:rPr>
          <w:sz w:val="28"/>
          <w:szCs w:val="28"/>
        </w:rPr>
        <w:t xml:space="preserve"> </w:t>
      </w:r>
      <w:proofErr w:type="spellStart"/>
      <w:r w:rsidRPr="008F0195">
        <w:rPr>
          <w:sz w:val="28"/>
          <w:szCs w:val="28"/>
        </w:rPr>
        <w:t>цивільного</w:t>
      </w:r>
      <w:proofErr w:type="spellEnd"/>
      <w:r w:rsidRPr="008F0195">
        <w:rPr>
          <w:sz w:val="28"/>
          <w:szCs w:val="28"/>
        </w:rPr>
        <w:t xml:space="preserve"> </w:t>
      </w:r>
      <w:proofErr w:type="spellStart"/>
      <w:r w:rsidRPr="008F0195">
        <w:rPr>
          <w:sz w:val="28"/>
          <w:szCs w:val="28"/>
        </w:rPr>
        <w:t>захисту</w:t>
      </w:r>
      <w:proofErr w:type="spellEnd"/>
      <w:r w:rsidRPr="008F0195">
        <w:rPr>
          <w:sz w:val="28"/>
          <w:szCs w:val="28"/>
        </w:rPr>
        <w:t xml:space="preserve">, </w:t>
      </w:r>
      <w:proofErr w:type="spellStart"/>
      <w:r w:rsidRPr="008F0195">
        <w:rPr>
          <w:sz w:val="28"/>
          <w:szCs w:val="28"/>
        </w:rPr>
        <w:t>включаючи</w:t>
      </w:r>
      <w:proofErr w:type="spellEnd"/>
      <w:r w:rsidRPr="008F0195">
        <w:rPr>
          <w:sz w:val="28"/>
          <w:szCs w:val="28"/>
        </w:rPr>
        <w:t xml:space="preserve"> </w:t>
      </w:r>
      <w:proofErr w:type="spellStart"/>
      <w:r w:rsidRPr="008F0195">
        <w:rPr>
          <w:sz w:val="28"/>
          <w:szCs w:val="28"/>
        </w:rPr>
        <w:t>найпростіші</w:t>
      </w:r>
      <w:proofErr w:type="spellEnd"/>
      <w:r w:rsidRPr="008F0195">
        <w:rPr>
          <w:sz w:val="28"/>
          <w:szCs w:val="28"/>
        </w:rPr>
        <w:t>.</w:t>
      </w:r>
    </w:p>
    <w:p w:rsidR="001C41D2" w:rsidRPr="001C41D2" w:rsidRDefault="001C41D2" w:rsidP="001C41D2">
      <w:pPr>
        <w:pStyle w:val="ab"/>
        <w:spacing w:before="0" w:beforeAutospacing="0" w:after="0" w:afterAutospacing="0" w:line="260" w:lineRule="exact"/>
        <w:ind w:firstLine="709"/>
        <w:jc w:val="both"/>
        <w:rPr>
          <w:sz w:val="28"/>
          <w:szCs w:val="28"/>
        </w:rPr>
      </w:pP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Default="001C41D2" w:rsidP="001C41D2">
      <w:pPr>
        <w:pStyle w:val="23"/>
        <w:spacing w:line="260" w:lineRule="exact"/>
        <w:ind w:left="4248"/>
        <w:rPr>
          <w:sz w:val="28"/>
          <w:szCs w:val="28"/>
        </w:rPr>
      </w:pPr>
      <w:proofErr w:type="spellStart"/>
      <w:r w:rsidRPr="00326FFF">
        <w:rPr>
          <w:sz w:val="28"/>
          <w:szCs w:val="28"/>
        </w:rPr>
        <w:t>Ірпінський</w:t>
      </w:r>
      <w:proofErr w:type="spellEnd"/>
      <w:r w:rsidRPr="00326FFF">
        <w:rPr>
          <w:sz w:val="28"/>
          <w:szCs w:val="28"/>
        </w:rPr>
        <w:t xml:space="preserve"> МВ ГУ ДСНС України у Київській області</w:t>
      </w:r>
    </w:p>
    <w:p w:rsidR="001C41D2" w:rsidRPr="001C41D2" w:rsidRDefault="001C41D2" w:rsidP="001C41D2">
      <w:pPr>
        <w:pStyle w:val="23"/>
        <w:spacing w:line="260" w:lineRule="exact"/>
        <w:ind w:left="4248"/>
        <w:rPr>
          <w:sz w:val="28"/>
          <w:szCs w:val="28"/>
          <w:lang w:val="ru-RU"/>
        </w:rPr>
      </w:pPr>
      <w:r w:rsidRPr="008F0195">
        <w:rPr>
          <w:sz w:val="28"/>
          <w:szCs w:val="28"/>
        </w:rPr>
        <w:t xml:space="preserve">Балансоутримувачі </w:t>
      </w:r>
      <w:r>
        <w:rPr>
          <w:sz w:val="28"/>
          <w:szCs w:val="28"/>
        </w:rPr>
        <w:t xml:space="preserve">(власники) </w:t>
      </w:r>
      <w:r w:rsidRPr="008F0195">
        <w:rPr>
          <w:sz w:val="28"/>
          <w:szCs w:val="28"/>
        </w:rPr>
        <w:t>захисних споруд</w:t>
      </w:r>
      <w:r>
        <w:rPr>
          <w:sz w:val="28"/>
          <w:szCs w:val="28"/>
        </w:rPr>
        <w:t xml:space="preserve"> цивільного захисту</w:t>
      </w:r>
    </w:p>
    <w:p w:rsidR="001C41D2" w:rsidRPr="001C41D2" w:rsidRDefault="001C41D2" w:rsidP="001C41D2">
      <w:pPr>
        <w:pStyle w:val="23"/>
        <w:spacing w:line="260" w:lineRule="exact"/>
        <w:ind w:left="4248"/>
        <w:rPr>
          <w:sz w:val="28"/>
          <w:szCs w:val="28"/>
          <w:lang w:val="ru-RU"/>
        </w:rPr>
      </w:pPr>
    </w:p>
    <w:p w:rsidR="001C41D2" w:rsidRPr="001C41D2" w:rsidRDefault="001C41D2" w:rsidP="001C41D2">
      <w:pPr>
        <w:pStyle w:val="ab"/>
        <w:spacing w:before="0" w:beforeAutospacing="0" w:after="0" w:afterAutospacing="0"/>
        <w:ind w:firstLine="709"/>
        <w:jc w:val="both"/>
        <w:rPr>
          <w:b/>
          <w:sz w:val="28"/>
          <w:szCs w:val="28"/>
        </w:rPr>
      </w:pPr>
      <w:r w:rsidRPr="008F0195">
        <w:rPr>
          <w:b/>
          <w:sz w:val="28"/>
          <w:szCs w:val="28"/>
          <w:lang w:val="uk-UA"/>
        </w:rPr>
        <w:t>3.5. Створення матеріальних резервів для запобігання, ліквідації надзвичайних ситуацій техногенного і природного характеру та їх наслідків.</w:t>
      </w:r>
    </w:p>
    <w:p w:rsidR="001C41D2" w:rsidRPr="001C41D2" w:rsidRDefault="001C41D2" w:rsidP="001C41D2">
      <w:pPr>
        <w:spacing w:line="290" w:lineRule="exact"/>
        <w:ind w:firstLine="709"/>
        <w:jc w:val="both"/>
        <w:rPr>
          <w:sz w:val="28"/>
          <w:szCs w:val="28"/>
          <w:lang w:val="ru-RU"/>
        </w:rPr>
      </w:pPr>
      <w:r w:rsidRPr="008F0195">
        <w:rPr>
          <w:sz w:val="28"/>
          <w:szCs w:val="28"/>
        </w:rPr>
        <w:t xml:space="preserve">3.5.1. Забезпечити  накопичення, облік  та  утримання </w:t>
      </w:r>
      <w:r>
        <w:rPr>
          <w:sz w:val="28"/>
          <w:szCs w:val="28"/>
        </w:rPr>
        <w:t>місцевих</w:t>
      </w:r>
      <w:r w:rsidRPr="008F0195">
        <w:rPr>
          <w:sz w:val="28"/>
          <w:szCs w:val="28"/>
        </w:rPr>
        <w:t xml:space="preserve"> </w:t>
      </w:r>
      <w:r>
        <w:rPr>
          <w:sz w:val="28"/>
          <w:szCs w:val="28"/>
        </w:rPr>
        <w:t xml:space="preserve">матеріальних резервів для запобігання і ліквідації надзвичайних ситуацій </w:t>
      </w:r>
      <w:r w:rsidRPr="008F0195">
        <w:rPr>
          <w:sz w:val="28"/>
          <w:szCs w:val="28"/>
        </w:rPr>
        <w:t xml:space="preserve">на об’єктах, призначених або пристосованих для їх зберігання, з урахуванням їх оперативної доставки до зон можливих надзвичайних ситуацій.   </w:t>
      </w:r>
    </w:p>
    <w:p w:rsidR="001C41D2" w:rsidRPr="008F0195" w:rsidRDefault="001C41D2" w:rsidP="001C41D2">
      <w:pPr>
        <w:spacing w:line="290" w:lineRule="exact"/>
        <w:ind w:firstLine="709"/>
        <w:jc w:val="both"/>
        <w:rPr>
          <w:sz w:val="28"/>
          <w:szCs w:val="28"/>
        </w:rPr>
      </w:pPr>
      <w:r w:rsidRPr="008F0195">
        <w:rPr>
          <w:sz w:val="28"/>
          <w:szCs w:val="28"/>
        </w:rPr>
        <w:t xml:space="preserve">                    </w:t>
      </w: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Default="001C41D2" w:rsidP="001C41D2">
      <w:pPr>
        <w:pStyle w:val="23"/>
        <w:spacing w:line="260" w:lineRule="exact"/>
        <w:ind w:firstLine="648"/>
        <w:rPr>
          <w:sz w:val="28"/>
          <w:szCs w:val="28"/>
          <w:lang w:val="en-US"/>
        </w:rPr>
      </w:pPr>
      <w:r w:rsidRPr="008646CE">
        <w:rPr>
          <w:sz w:val="28"/>
          <w:szCs w:val="28"/>
          <w:lang w:val="ru-RU"/>
        </w:rPr>
        <w:t xml:space="preserve">                                               </w:t>
      </w:r>
      <w:r w:rsidRPr="008F0195">
        <w:rPr>
          <w:sz w:val="28"/>
          <w:szCs w:val="28"/>
        </w:rPr>
        <w:t>Фінансове управління</w:t>
      </w:r>
    </w:p>
    <w:p w:rsidR="001C41D2" w:rsidRPr="00A6729F" w:rsidRDefault="001C41D2" w:rsidP="001C41D2">
      <w:pPr>
        <w:pStyle w:val="23"/>
        <w:spacing w:line="260" w:lineRule="exact"/>
        <w:ind w:firstLine="648"/>
        <w:rPr>
          <w:sz w:val="28"/>
          <w:szCs w:val="28"/>
          <w:lang w:val="en-US"/>
        </w:rPr>
      </w:pPr>
    </w:p>
    <w:p w:rsidR="001C41D2" w:rsidRPr="008F0195" w:rsidRDefault="001C41D2" w:rsidP="001C41D2">
      <w:pPr>
        <w:numPr>
          <w:ilvl w:val="2"/>
          <w:numId w:val="1"/>
        </w:numPr>
        <w:tabs>
          <w:tab w:val="clear" w:pos="1230"/>
          <w:tab w:val="num" w:pos="0"/>
        </w:tabs>
        <w:spacing w:line="260" w:lineRule="exact"/>
        <w:ind w:left="0" w:firstLine="720"/>
        <w:jc w:val="both"/>
        <w:rPr>
          <w:sz w:val="28"/>
          <w:szCs w:val="28"/>
        </w:rPr>
      </w:pPr>
      <w:r w:rsidRPr="008F0195">
        <w:rPr>
          <w:sz w:val="28"/>
          <w:szCs w:val="28"/>
        </w:rPr>
        <w:t xml:space="preserve">  Вжити заходів щодо створення матеріальних резервів об’єктового рівня для запобігання, ліквідації надзвичайних ситуацій техногенного і природного характеру та їх наслідків. </w:t>
      </w:r>
    </w:p>
    <w:p w:rsidR="001C41D2" w:rsidRDefault="001C41D2" w:rsidP="001C41D2">
      <w:pPr>
        <w:tabs>
          <w:tab w:val="left" w:pos="4253"/>
        </w:tabs>
        <w:spacing w:line="260" w:lineRule="exact"/>
        <w:ind w:left="4253" w:firstLine="4253"/>
        <w:jc w:val="both"/>
        <w:rPr>
          <w:sz w:val="28"/>
          <w:szCs w:val="28"/>
        </w:rPr>
      </w:pPr>
      <w:r>
        <w:rPr>
          <w:sz w:val="28"/>
          <w:szCs w:val="28"/>
        </w:rPr>
        <w:t xml:space="preserve">                                                           Керівники об’єктів</w:t>
      </w:r>
    </w:p>
    <w:p w:rsidR="001C41D2" w:rsidRPr="008F0195" w:rsidRDefault="001C41D2" w:rsidP="001C41D2">
      <w:pPr>
        <w:tabs>
          <w:tab w:val="left" w:pos="4253"/>
        </w:tabs>
        <w:spacing w:line="260" w:lineRule="exact"/>
        <w:ind w:left="4253" w:firstLine="4253"/>
        <w:jc w:val="both"/>
        <w:rPr>
          <w:sz w:val="28"/>
          <w:szCs w:val="28"/>
        </w:rPr>
      </w:pPr>
    </w:p>
    <w:p w:rsidR="001C41D2" w:rsidRPr="00326FFF" w:rsidRDefault="001C41D2" w:rsidP="001C41D2">
      <w:pPr>
        <w:pStyle w:val="23"/>
        <w:tabs>
          <w:tab w:val="left" w:pos="4253"/>
        </w:tabs>
        <w:spacing w:line="260" w:lineRule="exact"/>
        <w:ind w:left="4253"/>
        <w:rPr>
          <w:sz w:val="28"/>
          <w:szCs w:val="28"/>
        </w:rPr>
      </w:pPr>
      <w:r w:rsidRPr="00326FFF">
        <w:rPr>
          <w:sz w:val="28"/>
          <w:szCs w:val="28"/>
        </w:rPr>
        <w:t xml:space="preserve">Відділ з питань надзвичайних ситуацій, </w:t>
      </w:r>
      <w:r>
        <w:rPr>
          <w:sz w:val="28"/>
          <w:szCs w:val="28"/>
        </w:rPr>
        <w:t xml:space="preserve">  </w:t>
      </w:r>
      <w:r w:rsidRPr="00326FFF">
        <w:rPr>
          <w:sz w:val="28"/>
          <w:szCs w:val="28"/>
        </w:rPr>
        <w:t xml:space="preserve">цивільного захисту населення та оборонно-мобілізаційної роботи </w:t>
      </w:r>
    </w:p>
    <w:p w:rsidR="001C41D2" w:rsidRPr="00AD6439" w:rsidRDefault="001C41D2" w:rsidP="001C41D2">
      <w:pPr>
        <w:rPr>
          <w:sz w:val="28"/>
          <w:szCs w:val="28"/>
        </w:rPr>
      </w:pPr>
      <w:r>
        <w:t xml:space="preserve">                                                                       </w:t>
      </w:r>
      <w:proofErr w:type="spellStart"/>
      <w:r w:rsidRPr="00AD6439">
        <w:rPr>
          <w:sz w:val="28"/>
          <w:szCs w:val="28"/>
        </w:rPr>
        <w:t>Ірпінський</w:t>
      </w:r>
      <w:proofErr w:type="spellEnd"/>
      <w:r w:rsidRPr="00AD6439">
        <w:rPr>
          <w:sz w:val="28"/>
          <w:szCs w:val="28"/>
        </w:rPr>
        <w:t xml:space="preserve"> МВ ГУ ДСНС України у   </w:t>
      </w:r>
    </w:p>
    <w:p w:rsidR="001C41D2" w:rsidRPr="00AD6439" w:rsidRDefault="001C41D2" w:rsidP="001C41D2">
      <w:pPr>
        <w:rPr>
          <w:sz w:val="28"/>
          <w:szCs w:val="28"/>
        </w:rPr>
      </w:pPr>
      <w:r>
        <w:rPr>
          <w:sz w:val="28"/>
          <w:szCs w:val="28"/>
        </w:rPr>
        <w:t xml:space="preserve">                                                             </w:t>
      </w:r>
      <w:r w:rsidRPr="00AD6439">
        <w:rPr>
          <w:sz w:val="28"/>
          <w:szCs w:val="28"/>
        </w:rPr>
        <w:t xml:space="preserve">Київській області </w:t>
      </w:r>
    </w:p>
    <w:p w:rsidR="001C41D2" w:rsidRPr="008F0195" w:rsidRDefault="001C41D2" w:rsidP="001C41D2">
      <w:pPr>
        <w:pStyle w:val="23"/>
        <w:tabs>
          <w:tab w:val="left" w:pos="4140"/>
          <w:tab w:val="left" w:pos="4253"/>
          <w:tab w:val="left" w:pos="4500"/>
        </w:tabs>
        <w:spacing w:line="260" w:lineRule="exact"/>
        <w:ind w:left="4253" w:firstLine="4253"/>
        <w:rPr>
          <w:sz w:val="28"/>
          <w:szCs w:val="28"/>
        </w:rPr>
      </w:pPr>
      <w:r w:rsidRPr="008F0195">
        <w:rPr>
          <w:sz w:val="28"/>
          <w:szCs w:val="28"/>
        </w:rPr>
        <w:t xml:space="preserve">          </w:t>
      </w:r>
    </w:p>
    <w:p w:rsidR="001C41D2" w:rsidRPr="008F0195" w:rsidRDefault="001C41D2" w:rsidP="001C41D2">
      <w:pPr>
        <w:pStyle w:val="23"/>
        <w:tabs>
          <w:tab w:val="left" w:pos="4140"/>
          <w:tab w:val="left" w:pos="4500"/>
        </w:tabs>
        <w:spacing w:line="260" w:lineRule="exact"/>
        <w:ind w:left="0"/>
        <w:jc w:val="both"/>
        <w:rPr>
          <w:sz w:val="28"/>
          <w:szCs w:val="28"/>
        </w:rPr>
      </w:pPr>
      <w:r w:rsidRPr="008F0195">
        <w:rPr>
          <w:sz w:val="28"/>
          <w:szCs w:val="28"/>
        </w:rPr>
        <w:t xml:space="preserve">            3.5.3  Забезпечити  фінансування заходів щодо надання грошової допомоги мешканцям міста, постраждалим від наслідків надзвича</w:t>
      </w:r>
      <w:r>
        <w:rPr>
          <w:sz w:val="28"/>
          <w:szCs w:val="28"/>
        </w:rPr>
        <w:t xml:space="preserve">йних ситуацій, стихійного лиха та </w:t>
      </w:r>
      <w:r w:rsidRPr="008F0195">
        <w:rPr>
          <w:sz w:val="28"/>
          <w:szCs w:val="28"/>
        </w:rPr>
        <w:t>надзвичайних обставин.</w:t>
      </w:r>
    </w:p>
    <w:p w:rsidR="001C41D2" w:rsidRPr="008F0195" w:rsidRDefault="001C41D2" w:rsidP="001C41D2">
      <w:pPr>
        <w:pStyle w:val="23"/>
        <w:spacing w:line="260" w:lineRule="exact"/>
        <w:ind w:firstLine="648"/>
        <w:rPr>
          <w:sz w:val="28"/>
          <w:szCs w:val="28"/>
        </w:rPr>
      </w:pPr>
      <w:r w:rsidRPr="0045079E">
        <w:rPr>
          <w:sz w:val="28"/>
          <w:szCs w:val="28"/>
        </w:rPr>
        <w:t xml:space="preserve">                                               </w:t>
      </w:r>
      <w:r w:rsidRPr="008F0195">
        <w:rPr>
          <w:sz w:val="28"/>
          <w:szCs w:val="28"/>
        </w:rPr>
        <w:t>Фінансове управління,</w:t>
      </w:r>
    </w:p>
    <w:p w:rsidR="001C41D2" w:rsidRPr="001C41D2" w:rsidRDefault="001C41D2" w:rsidP="001C41D2">
      <w:pPr>
        <w:pStyle w:val="23"/>
        <w:spacing w:line="260" w:lineRule="exact"/>
        <w:ind w:left="4248"/>
        <w:rPr>
          <w:sz w:val="28"/>
          <w:szCs w:val="28"/>
          <w:lang w:val="ru-RU"/>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1C41D2" w:rsidRDefault="001C41D2" w:rsidP="001C41D2">
      <w:pPr>
        <w:pStyle w:val="23"/>
        <w:spacing w:line="260" w:lineRule="exact"/>
        <w:ind w:left="4248"/>
        <w:rPr>
          <w:sz w:val="28"/>
          <w:szCs w:val="28"/>
          <w:lang w:val="ru-RU"/>
        </w:rPr>
      </w:pPr>
    </w:p>
    <w:p w:rsidR="001C41D2" w:rsidRDefault="001C41D2" w:rsidP="001C41D2">
      <w:pPr>
        <w:pStyle w:val="23"/>
        <w:spacing w:line="260" w:lineRule="exact"/>
        <w:ind w:left="0" w:firstLine="709"/>
        <w:jc w:val="both"/>
        <w:rPr>
          <w:b/>
          <w:sz w:val="28"/>
          <w:szCs w:val="28"/>
        </w:rPr>
      </w:pPr>
      <w:r w:rsidRPr="008F0195">
        <w:rPr>
          <w:b/>
          <w:sz w:val="28"/>
          <w:szCs w:val="28"/>
        </w:rPr>
        <w:t>3.6. Удосконалення  системи оповіщення.</w:t>
      </w:r>
    </w:p>
    <w:p w:rsidR="001C41D2" w:rsidRPr="008F0195" w:rsidRDefault="001C41D2" w:rsidP="001C41D2">
      <w:pPr>
        <w:pStyle w:val="23"/>
        <w:spacing w:line="260" w:lineRule="exact"/>
        <w:ind w:left="0"/>
        <w:jc w:val="both"/>
        <w:rPr>
          <w:sz w:val="28"/>
          <w:szCs w:val="28"/>
        </w:rPr>
      </w:pPr>
      <w:r w:rsidRPr="008F0195">
        <w:rPr>
          <w:sz w:val="28"/>
          <w:szCs w:val="28"/>
        </w:rPr>
        <w:t xml:space="preserve">           3.6.1 Створити сучасну стаціонарну комп’ютерну систему оповіщення населення та керівного складу </w:t>
      </w:r>
      <w:r>
        <w:rPr>
          <w:sz w:val="28"/>
          <w:szCs w:val="28"/>
        </w:rPr>
        <w:t>Бучанської міської ланки територіальної підсистеми єдиної державної системи цивільного захисту Київської області</w:t>
      </w:r>
      <w:r w:rsidRPr="008F0195">
        <w:rPr>
          <w:sz w:val="28"/>
          <w:szCs w:val="28"/>
        </w:rPr>
        <w:t xml:space="preserve">  при загрозі або виникненні надзвичайних ситуацій та в особливий період.</w:t>
      </w: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pStyle w:val="23"/>
        <w:spacing w:line="260" w:lineRule="exact"/>
        <w:ind w:left="4320" w:hanging="72"/>
        <w:rPr>
          <w:sz w:val="28"/>
          <w:szCs w:val="28"/>
        </w:rPr>
      </w:pPr>
      <w:r w:rsidRPr="008F0195">
        <w:rPr>
          <w:sz w:val="28"/>
          <w:szCs w:val="28"/>
        </w:rPr>
        <w:t>Фінансове управління</w:t>
      </w:r>
    </w:p>
    <w:p w:rsidR="001C41D2" w:rsidRPr="008F0195" w:rsidRDefault="001C41D2" w:rsidP="001C41D2">
      <w:pPr>
        <w:pStyle w:val="23"/>
        <w:spacing w:line="260" w:lineRule="exact"/>
        <w:ind w:left="0"/>
        <w:jc w:val="both"/>
        <w:rPr>
          <w:sz w:val="28"/>
          <w:szCs w:val="28"/>
        </w:rPr>
      </w:pPr>
      <w:r w:rsidRPr="008F0195">
        <w:rPr>
          <w:sz w:val="28"/>
          <w:szCs w:val="28"/>
        </w:rPr>
        <w:lastRenderedPageBreak/>
        <w:t xml:space="preserve">           3.6.2  Створити сучасну пересувну систему оповіщення населення при загрозі або виникненні надзвичайних ситуацій</w:t>
      </w:r>
      <w:r>
        <w:rPr>
          <w:sz w:val="28"/>
          <w:szCs w:val="28"/>
        </w:rPr>
        <w:t xml:space="preserve"> техногенного та природного характеру</w:t>
      </w:r>
      <w:r w:rsidRPr="008F0195">
        <w:rPr>
          <w:sz w:val="28"/>
          <w:szCs w:val="28"/>
        </w:rPr>
        <w:t xml:space="preserve"> в особливий період.</w:t>
      </w: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1C41D2" w:rsidRDefault="001C41D2" w:rsidP="001C41D2">
      <w:pPr>
        <w:pStyle w:val="23"/>
        <w:spacing w:line="260" w:lineRule="exact"/>
        <w:ind w:left="4320" w:hanging="72"/>
        <w:rPr>
          <w:sz w:val="28"/>
          <w:szCs w:val="28"/>
        </w:rPr>
      </w:pPr>
      <w:r w:rsidRPr="008F0195">
        <w:rPr>
          <w:sz w:val="28"/>
          <w:szCs w:val="28"/>
        </w:rPr>
        <w:t>Фінансове управління</w:t>
      </w:r>
    </w:p>
    <w:p w:rsidR="001C41D2" w:rsidRPr="008F0195" w:rsidRDefault="001C41D2" w:rsidP="001C41D2">
      <w:pPr>
        <w:ind w:firstLine="567"/>
        <w:jc w:val="both"/>
        <w:rPr>
          <w:b/>
          <w:sz w:val="28"/>
          <w:szCs w:val="28"/>
        </w:rPr>
      </w:pPr>
      <w:r w:rsidRPr="008F0195">
        <w:rPr>
          <w:b/>
          <w:sz w:val="28"/>
          <w:szCs w:val="28"/>
        </w:rPr>
        <w:t xml:space="preserve"> 3.7. Забезпечення захисту життя та здоров’я громадян під час користування водними об’єктами </w:t>
      </w:r>
      <w:r>
        <w:rPr>
          <w:b/>
          <w:sz w:val="28"/>
          <w:szCs w:val="28"/>
        </w:rPr>
        <w:t>Бучанської міської об’єднаної територіальної громади</w:t>
      </w:r>
      <w:r w:rsidRPr="008F0195">
        <w:rPr>
          <w:b/>
          <w:sz w:val="28"/>
          <w:szCs w:val="28"/>
        </w:rPr>
        <w:t>.</w:t>
      </w:r>
    </w:p>
    <w:p w:rsidR="001C41D2" w:rsidRPr="00214347" w:rsidRDefault="001C41D2" w:rsidP="001C41D2">
      <w:pPr>
        <w:pStyle w:val="23"/>
        <w:spacing w:line="290" w:lineRule="exact"/>
        <w:ind w:left="0" w:firstLine="567"/>
        <w:jc w:val="both"/>
        <w:rPr>
          <w:sz w:val="28"/>
          <w:szCs w:val="28"/>
        </w:rPr>
      </w:pPr>
      <w:r w:rsidRPr="008F0195">
        <w:rPr>
          <w:sz w:val="28"/>
          <w:szCs w:val="28"/>
        </w:rPr>
        <w:t>3.7.1. Організувати роботу по визначенню місць для купання та масового відпочинку громадян на водних об’єктах (далі - пляжі), оформлення на них відповідних документів</w:t>
      </w:r>
      <w:r w:rsidRPr="00214347">
        <w:rPr>
          <w:sz w:val="28"/>
          <w:szCs w:val="28"/>
          <w:lang w:val="ru-RU"/>
        </w:rPr>
        <w:t xml:space="preserve"> </w:t>
      </w:r>
      <w:r>
        <w:rPr>
          <w:sz w:val="28"/>
          <w:szCs w:val="28"/>
        </w:rPr>
        <w:t>та проведення лабораторних досліджень якості води поверхневих водойм.</w:t>
      </w:r>
    </w:p>
    <w:p w:rsidR="001C41D2" w:rsidRDefault="001C41D2" w:rsidP="001C41D2">
      <w:pPr>
        <w:spacing w:line="260" w:lineRule="exact"/>
        <w:ind w:left="4320"/>
        <w:jc w:val="both"/>
        <w:rPr>
          <w:sz w:val="28"/>
          <w:szCs w:val="28"/>
        </w:rPr>
      </w:pPr>
      <w:r w:rsidRPr="008F0195">
        <w:rPr>
          <w:sz w:val="28"/>
          <w:szCs w:val="28"/>
        </w:rPr>
        <w:t xml:space="preserve">Власники </w:t>
      </w:r>
      <w:r>
        <w:rPr>
          <w:sz w:val="28"/>
          <w:szCs w:val="28"/>
        </w:rPr>
        <w:t>та балансоутримувачі водних об’єктів</w:t>
      </w:r>
    </w:p>
    <w:p w:rsidR="001C41D2" w:rsidRPr="008F0195" w:rsidRDefault="001C41D2" w:rsidP="001C41D2">
      <w:pPr>
        <w:spacing w:line="260" w:lineRule="exact"/>
        <w:ind w:left="4320"/>
        <w:jc w:val="both"/>
        <w:rPr>
          <w:sz w:val="28"/>
          <w:szCs w:val="28"/>
        </w:rPr>
      </w:pPr>
    </w:p>
    <w:p w:rsidR="001C41D2" w:rsidRPr="00326FFF" w:rsidRDefault="001C41D2" w:rsidP="001C41D2">
      <w:pPr>
        <w:pStyle w:val="23"/>
        <w:spacing w:line="260" w:lineRule="exact"/>
        <w:ind w:left="4320"/>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pStyle w:val="23"/>
        <w:spacing w:line="260" w:lineRule="exact"/>
        <w:ind w:left="4320"/>
        <w:rPr>
          <w:sz w:val="28"/>
          <w:szCs w:val="28"/>
        </w:rPr>
      </w:pPr>
      <w:proofErr w:type="spellStart"/>
      <w:r>
        <w:rPr>
          <w:sz w:val="28"/>
          <w:szCs w:val="28"/>
        </w:rPr>
        <w:t>Ірпінський</w:t>
      </w:r>
      <w:proofErr w:type="spellEnd"/>
      <w:r>
        <w:rPr>
          <w:sz w:val="28"/>
          <w:szCs w:val="28"/>
        </w:rPr>
        <w:t xml:space="preserve"> МВ ГУ ДСНС України у</w:t>
      </w:r>
      <w:r w:rsidRPr="008F0195">
        <w:rPr>
          <w:sz w:val="28"/>
          <w:szCs w:val="28"/>
        </w:rPr>
        <w:t xml:space="preserve"> Київській області </w:t>
      </w:r>
    </w:p>
    <w:p w:rsidR="001C41D2" w:rsidRPr="00582A7B" w:rsidRDefault="001C41D2" w:rsidP="001C41D2">
      <w:pPr>
        <w:pStyle w:val="23"/>
        <w:spacing w:line="290" w:lineRule="exact"/>
        <w:ind w:left="0" w:firstLine="567"/>
        <w:jc w:val="both"/>
        <w:rPr>
          <w:sz w:val="28"/>
          <w:szCs w:val="28"/>
        </w:rPr>
      </w:pPr>
      <w:r w:rsidRPr="00582A7B">
        <w:rPr>
          <w:sz w:val="28"/>
          <w:szCs w:val="28"/>
        </w:rPr>
        <w:t xml:space="preserve">       3.7.2. Щорічно перед початком купального сезону забезпечити проведення обстеження </w:t>
      </w:r>
      <w:proofErr w:type="spellStart"/>
      <w:r w:rsidRPr="00582A7B">
        <w:rPr>
          <w:sz w:val="28"/>
          <w:szCs w:val="28"/>
        </w:rPr>
        <w:t>дна</w:t>
      </w:r>
      <w:proofErr w:type="spellEnd"/>
      <w:r w:rsidRPr="00582A7B">
        <w:rPr>
          <w:sz w:val="28"/>
          <w:szCs w:val="28"/>
        </w:rPr>
        <w:t xml:space="preserve"> акваторій водних об’єктів у районі місць, визначених для купання, очищення їх від сторонніх предметів, їх облаштування у відповідності до діючих вимог.</w:t>
      </w:r>
    </w:p>
    <w:p w:rsidR="001C41D2" w:rsidRPr="008F0195" w:rsidRDefault="001C41D2" w:rsidP="001C41D2">
      <w:pPr>
        <w:pStyle w:val="23"/>
        <w:spacing w:line="290" w:lineRule="exact"/>
        <w:ind w:left="4395"/>
        <w:rPr>
          <w:sz w:val="28"/>
          <w:szCs w:val="28"/>
        </w:rPr>
      </w:pPr>
      <w:r w:rsidRPr="008F0195">
        <w:rPr>
          <w:sz w:val="28"/>
          <w:szCs w:val="28"/>
        </w:rPr>
        <w:t xml:space="preserve">Комунальна </w:t>
      </w:r>
      <w:proofErr w:type="spellStart"/>
      <w:r w:rsidRPr="008F0195">
        <w:rPr>
          <w:sz w:val="28"/>
          <w:szCs w:val="28"/>
        </w:rPr>
        <w:t>рятувально</w:t>
      </w:r>
      <w:proofErr w:type="spellEnd"/>
      <w:r w:rsidRPr="008F0195">
        <w:rPr>
          <w:sz w:val="28"/>
          <w:szCs w:val="28"/>
        </w:rPr>
        <w:t>-водолазна служба «Киї</w:t>
      </w:r>
      <w:r>
        <w:rPr>
          <w:sz w:val="28"/>
          <w:szCs w:val="28"/>
        </w:rPr>
        <w:t xml:space="preserve">вська обласна служба порятунку» </w:t>
      </w:r>
      <w:r w:rsidRPr="008F0195">
        <w:rPr>
          <w:sz w:val="28"/>
          <w:szCs w:val="28"/>
        </w:rPr>
        <w:t xml:space="preserve">                                                         Власники </w:t>
      </w:r>
      <w:r>
        <w:rPr>
          <w:sz w:val="28"/>
          <w:szCs w:val="28"/>
        </w:rPr>
        <w:t xml:space="preserve">та балансоутримувачі водних </w:t>
      </w:r>
      <w:r w:rsidRPr="008F0195">
        <w:rPr>
          <w:sz w:val="28"/>
          <w:szCs w:val="28"/>
        </w:rPr>
        <w:t>об’єктів</w:t>
      </w:r>
    </w:p>
    <w:p w:rsidR="001C41D2" w:rsidRPr="008F0195" w:rsidRDefault="001C41D2" w:rsidP="001C41D2">
      <w:pPr>
        <w:ind w:firstLine="567"/>
        <w:jc w:val="both"/>
        <w:rPr>
          <w:sz w:val="28"/>
          <w:szCs w:val="28"/>
        </w:rPr>
      </w:pPr>
      <w:r w:rsidRPr="008F0195">
        <w:rPr>
          <w:sz w:val="28"/>
          <w:szCs w:val="28"/>
        </w:rPr>
        <w:t xml:space="preserve">      3.7.3. Провести роботу по встановленню попереджувальних знаків, інформаційних щитів у місцях біля водних об’єктів, де  купання або відпочинок (взимку – вилов риби) заборонені.</w:t>
      </w:r>
    </w:p>
    <w:p w:rsidR="001C41D2" w:rsidRDefault="001C41D2" w:rsidP="001C41D2">
      <w:pPr>
        <w:ind w:left="4395"/>
        <w:jc w:val="both"/>
        <w:rPr>
          <w:sz w:val="28"/>
          <w:szCs w:val="28"/>
        </w:rPr>
      </w:pPr>
      <w:r w:rsidRPr="008F0195">
        <w:rPr>
          <w:sz w:val="28"/>
          <w:szCs w:val="28"/>
        </w:rPr>
        <w:t xml:space="preserve">Інспекція </w:t>
      </w:r>
      <w:r>
        <w:rPr>
          <w:sz w:val="28"/>
          <w:szCs w:val="28"/>
        </w:rPr>
        <w:t>з благоустрою</w:t>
      </w:r>
    </w:p>
    <w:p w:rsidR="001C41D2" w:rsidRPr="008F0195" w:rsidRDefault="001C41D2" w:rsidP="001C41D2">
      <w:pPr>
        <w:ind w:left="4395"/>
        <w:jc w:val="both"/>
        <w:rPr>
          <w:sz w:val="28"/>
          <w:szCs w:val="28"/>
        </w:rPr>
      </w:pPr>
    </w:p>
    <w:p w:rsidR="001C41D2" w:rsidRPr="00326FFF" w:rsidRDefault="001C41D2" w:rsidP="001C41D2">
      <w:pPr>
        <w:pStyle w:val="23"/>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spacing w:line="280" w:lineRule="exact"/>
        <w:ind w:left="4962"/>
        <w:jc w:val="both"/>
        <w:rPr>
          <w:sz w:val="28"/>
          <w:szCs w:val="28"/>
        </w:rPr>
      </w:pPr>
    </w:p>
    <w:p w:rsidR="001C41D2" w:rsidRPr="008F0195" w:rsidRDefault="001C41D2" w:rsidP="001C41D2">
      <w:pPr>
        <w:spacing w:line="280" w:lineRule="exact"/>
        <w:ind w:firstLine="567"/>
        <w:jc w:val="both"/>
        <w:rPr>
          <w:b/>
          <w:sz w:val="28"/>
          <w:szCs w:val="28"/>
        </w:rPr>
      </w:pPr>
      <w:r w:rsidRPr="008F0195">
        <w:rPr>
          <w:b/>
          <w:sz w:val="28"/>
          <w:szCs w:val="28"/>
        </w:rPr>
        <w:t>3.8. Вжиття інших комплексних та спеціальних заходів цивільного захисту</w:t>
      </w:r>
    </w:p>
    <w:p w:rsidR="001C41D2" w:rsidRPr="008F0195" w:rsidRDefault="001C41D2" w:rsidP="001C41D2">
      <w:pPr>
        <w:spacing w:line="280" w:lineRule="exact"/>
        <w:ind w:firstLine="567"/>
        <w:jc w:val="both"/>
        <w:rPr>
          <w:sz w:val="28"/>
          <w:szCs w:val="28"/>
        </w:rPr>
      </w:pPr>
      <w:r w:rsidRPr="008F0195">
        <w:rPr>
          <w:sz w:val="28"/>
          <w:szCs w:val="28"/>
        </w:rPr>
        <w:t xml:space="preserve">3.8.1. Сприяти зміцненню </w:t>
      </w:r>
      <w:r w:rsidRPr="00B74DC8">
        <w:rPr>
          <w:sz w:val="28"/>
          <w:szCs w:val="28"/>
        </w:rPr>
        <w:t>боєготовності та боєздатності</w:t>
      </w:r>
      <w:r w:rsidRPr="008F0195">
        <w:rPr>
          <w:sz w:val="28"/>
          <w:szCs w:val="28"/>
        </w:rPr>
        <w:t xml:space="preserve"> підрозділів державної та місцевої пожежної охорони.</w:t>
      </w:r>
    </w:p>
    <w:p w:rsidR="001C41D2" w:rsidRPr="008F0195" w:rsidRDefault="001C41D2" w:rsidP="001C41D2">
      <w:pPr>
        <w:spacing w:line="280" w:lineRule="exact"/>
        <w:ind w:firstLine="567"/>
        <w:jc w:val="both"/>
        <w:rPr>
          <w:sz w:val="28"/>
          <w:szCs w:val="28"/>
        </w:rPr>
      </w:pPr>
      <w:r w:rsidRPr="008F0195">
        <w:rPr>
          <w:sz w:val="28"/>
          <w:szCs w:val="28"/>
        </w:rPr>
        <w:t xml:space="preserve">                                                     </w:t>
      </w:r>
    </w:p>
    <w:p w:rsidR="001C41D2" w:rsidRPr="00326FFF" w:rsidRDefault="001C41D2" w:rsidP="001C41D2">
      <w:pPr>
        <w:pStyle w:val="23"/>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8F0195" w:rsidRDefault="001C41D2" w:rsidP="001C41D2">
      <w:pPr>
        <w:spacing w:line="280" w:lineRule="exact"/>
        <w:ind w:left="4248"/>
        <w:jc w:val="both"/>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1C41D2" w:rsidRPr="008F0195" w:rsidRDefault="001C41D2" w:rsidP="001C41D2">
      <w:pPr>
        <w:pStyle w:val="23"/>
        <w:spacing w:line="290" w:lineRule="exact"/>
        <w:rPr>
          <w:sz w:val="28"/>
          <w:szCs w:val="28"/>
        </w:rPr>
      </w:pPr>
    </w:p>
    <w:p w:rsidR="001C41D2" w:rsidRPr="008F0195" w:rsidRDefault="001C41D2" w:rsidP="001C41D2">
      <w:pPr>
        <w:spacing w:line="260" w:lineRule="exact"/>
        <w:ind w:firstLine="567"/>
        <w:jc w:val="both"/>
        <w:rPr>
          <w:sz w:val="28"/>
          <w:szCs w:val="28"/>
        </w:rPr>
      </w:pPr>
      <w:r w:rsidRPr="008F0195">
        <w:rPr>
          <w:sz w:val="28"/>
          <w:szCs w:val="28"/>
        </w:rPr>
        <w:lastRenderedPageBreak/>
        <w:t>3.8.2. Здійснити комплекс заходів щодо забезпечення нормативних витрат води для цілей пожеж</w:t>
      </w:r>
      <w:r>
        <w:rPr>
          <w:sz w:val="28"/>
          <w:szCs w:val="28"/>
        </w:rPr>
        <w:t>о</w:t>
      </w:r>
      <w:r w:rsidRPr="008F0195">
        <w:rPr>
          <w:sz w:val="28"/>
          <w:szCs w:val="28"/>
        </w:rPr>
        <w:t>гасіння в системах водопостачання міста.</w:t>
      </w:r>
    </w:p>
    <w:p w:rsidR="001C41D2" w:rsidRPr="008F0195" w:rsidRDefault="001C41D2" w:rsidP="001C41D2">
      <w:pPr>
        <w:spacing w:line="260" w:lineRule="exact"/>
        <w:ind w:firstLine="567"/>
        <w:jc w:val="both"/>
        <w:rPr>
          <w:sz w:val="28"/>
          <w:szCs w:val="28"/>
        </w:rPr>
      </w:pPr>
    </w:p>
    <w:p w:rsidR="001C41D2" w:rsidRPr="008F0195" w:rsidRDefault="001C41D2" w:rsidP="001C41D2">
      <w:pPr>
        <w:pStyle w:val="23"/>
        <w:spacing w:line="260" w:lineRule="exact"/>
        <w:ind w:left="4320"/>
        <w:rPr>
          <w:sz w:val="28"/>
          <w:szCs w:val="28"/>
        </w:rPr>
      </w:pPr>
      <w:r w:rsidRPr="008F0195">
        <w:rPr>
          <w:sz w:val="28"/>
          <w:szCs w:val="28"/>
        </w:rPr>
        <w:t xml:space="preserve">Відділ </w:t>
      </w:r>
      <w:r>
        <w:rPr>
          <w:sz w:val="28"/>
          <w:szCs w:val="28"/>
        </w:rPr>
        <w:t>житлово-комунального господарства</w:t>
      </w:r>
      <w:r w:rsidRPr="008F0195">
        <w:rPr>
          <w:sz w:val="28"/>
          <w:szCs w:val="28"/>
        </w:rPr>
        <w:t xml:space="preserve"> </w:t>
      </w:r>
    </w:p>
    <w:p w:rsidR="001C41D2" w:rsidRPr="008F0195" w:rsidRDefault="001C41D2" w:rsidP="001C41D2">
      <w:pPr>
        <w:pStyle w:val="23"/>
        <w:spacing w:line="260" w:lineRule="exact"/>
        <w:ind w:left="4320"/>
        <w:rPr>
          <w:sz w:val="28"/>
          <w:szCs w:val="28"/>
        </w:rPr>
      </w:pPr>
      <w:r w:rsidRPr="008F0195">
        <w:rPr>
          <w:sz w:val="28"/>
          <w:szCs w:val="28"/>
        </w:rPr>
        <w:t>КП «</w:t>
      </w:r>
      <w:proofErr w:type="spellStart"/>
      <w:r w:rsidRPr="008F0195">
        <w:rPr>
          <w:sz w:val="28"/>
          <w:szCs w:val="28"/>
        </w:rPr>
        <w:t>Ірпіньводоканал</w:t>
      </w:r>
      <w:proofErr w:type="spellEnd"/>
      <w:r w:rsidRPr="008F0195">
        <w:rPr>
          <w:sz w:val="28"/>
          <w:szCs w:val="28"/>
        </w:rPr>
        <w:t>»,</w:t>
      </w:r>
    </w:p>
    <w:p w:rsidR="001C41D2" w:rsidRPr="008F0195" w:rsidRDefault="001C41D2" w:rsidP="001C41D2">
      <w:pPr>
        <w:pStyle w:val="23"/>
        <w:spacing w:line="260" w:lineRule="exact"/>
        <w:ind w:left="4320"/>
        <w:jc w:val="both"/>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у</w:t>
      </w:r>
      <w:r w:rsidRPr="008F0195">
        <w:rPr>
          <w:sz w:val="28"/>
          <w:szCs w:val="28"/>
        </w:rPr>
        <w:t xml:space="preserve"> Київській області</w:t>
      </w:r>
    </w:p>
    <w:p w:rsidR="001C41D2" w:rsidRPr="008F0195" w:rsidRDefault="001C41D2" w:rsidP="001C41D2">
      <w:pPr>
        <w:tabs>
          <w:tab w:val="left" w:pos="0"/>
          <w:tab w:val="left" w:pos="284"/>
        </w:tabs>
        <w:spacing w:line="260" w:lineRule="exact"/>
        <w:jc w:val="both"/>
        <w:rPr>
          <w:sz w:val="28"/>
          <w:szCs w:val="28"/>
        </w:rPr>
      </w:pPr>
    </w:p>
    <w:p w:rsidR="001C41D2" w:rsidRPr="001C41D2" w:rsidRDefault="001C41D2" w:rsidP="001C41D2">
      <w:pPr>
        <w:spacing w:line="260" w:lineRule="exact"/>
        <w:ind w:firstLine="567"/>
        <w:jc w:val="both"/>
        <w:rPr>
          <w:sz w:val="28"/>
          <w:szCs w:val="28"/>
        </w:rPr>
      </w:pPr>
      <w:r w:rsidRPr="008F0195">
        <w:rPr>
          <w:sz w:val="28"/>
          <w:szCs w:val="28"/>
        </w:rPr>
        <w:t>3.8.3. Привести в робочий стан інженерне обладнання систем протипожеж</w:t>
      </w:r>
      <w:r w:rsidRPr="008F0195">
        <w:rPr>
          <w:sz w:val="28"/>
          <w:szCs w:val="28"/>
        </w:rPr>
        <w:softHyphen/>
        <w:t>ного захисту висотних будинків та будинків підвищеної поверховості, забезпечити їх належне функціонування, створити спеціалізовані комунальні підрозділи з ремонту та обслуговуванн</w:t>
      </w:r>
      <w:r>
        <w:rPr>
          <w:sz w:val="28"/>
          <w:szCs w:val="28"/>
        </w:rPr>
        <w:t>я</w:t>
      </w:r>
      <w:r w:rsidRPr="008F0195">
        <w:rPr>
          <w:sz w:val="28"/>
          <w:szCs w:val="28"/>
        </w:rPr>
        <w:t xml:space="preserve"> цих систем.</w:t>
      </w:r>
    </w:p>
    <w:p w:rsidR="001C41D2" w:rsidRPr="001C41D2" w:rsidRDefault="001C41D2" w:rsidP="001C41D2">
      <w:pPr>
        <w:spacing w:line="260" w:lineRule="exact"/>
        <w:ind w:firstLine="567"/>
        <w:jc w:val="both"/>
        <w:rPr>
          <w:sz w:val="28"/>
          <w:szCs w:val="28"/>
        </w:rPr>
      </w:pPr>
    </w:p>
    <w:p w:rsidR="001C41D2" w:rsidRPr="008F0195" w:rsidRDefault="001C41D2" w:rsidP="001C41D2">
      <w:pPr>
        <w:pStyle w:val="23"/>
        <w:spacing w:line="260" w:lineRule="exact"/>
        <w:ind w:left="4395"/>
        <w:rPr>
          <w:sz w:val="28"/>
          <w:szCs w:val="28"/>
        </w:rPr>
      </w:pPr>
      <w:r w:rsidRPr="008F0195">
        <w:rPr>
          <w:sz w:val="28"/>
          <w:szCs w:val="28"/>
        </w:rPr>
        <w:t xml:space="preserve">Відділ </w:t>
      </w:r>
      <w:r>
        <w:rPr>
          <w:sz w:val="28"/>
          <w:szCs w:val="28"/>
        </w:rPr>
        <w:t>житлово-комунального господарства</w:t>
      </w:r>
    </w:p>
    <w:p w:rsidR="001C41D2" w:rsidRPr="008F0195" w:rsidRDefault="001C41D2" w:rsidP="001C41D2">
      <w:pPr>
        <w:pStyle w:val="23"/>
        <w:spacing w:line="260" w:lineRule="exact"/>
        <w:ind w:left="4395"/>
        <w:rPr>
          <w:sz w:val="28"/>
          <w:szCs w:val="28"/>
        </w:rPr>
      </w:pPr>
      <w:r w:rsidRPr="008F0195">
        <w:rPr>
          <w:sz w:val="28"/>
          <w:szCs w:val="28"/>
        </w:rPr>
        <w:t>Власники (балансоутримувачі) буд</w:t>
      </w:r>
      <w:r>
        <w:rPr>
          <w:sz w:val="28"/>
          <w:szCs w:val="28"/>
        </w:rPr>
        <w:t>инків</w:t>
      </w:r>
      <w:r w:rsidRPr="008F0195">
        <w:rPr>
          <w:sz w:val="28"/>
          <w:szCs w:val="28"/>
        </w:rPr>
        <w:t xml:space="preserve"> </w:t>
      </w:r>
    </w:p>
    <w:p w:rsidR="001C41D2" w:rsidRPr="008F0195" w:rsidRDefault="001C41D2" w:rsidP="001C41D2">
      <w:pPr>
        <w:pStyle w:val="23"/>
        <w:spacing w:line="260" w:lineRule="exact"/>
        <w:ind w:left="4395"/>
        <w:rPr>
          <w:sz w:val="28"/>
          <w:szCs w:val="28"/>
        </w:rPr>
      </w:pPr>
      <w:proofErr w:type="spellStart"/>
      <w:r w:rsidRPr="008F0195">
        <w:rPr>
          <w:sz w:val="28"/>
          <w:szCs w:val="28"/>
        </w:rPr>
        <w:t>Ірпінський</w:t>
      </w:r>
      <w:proofErr w:type="spellEnd"/>
      <w:r w:rsidRPr="008F0195">
        <w:rPr>
          <w:sz w:val="28"/>
          <w:szCs w:val="28"/>
        </w:rPr>
        <w:t xml:space="preserve"> МВ ГУ Д</w:t>
      </w:r>
      <w:r>
        <w:rPr>
          <w:sz w:val="28"/>
          <w:szCs w:val="28"/>
        </w:rPr>
        <w:t>СНС України в Київській області</w:t>
      </w:r>
    </w:p>
    <w:p w:rsidR="001C41D2" w:rsidRPr="00326FFF" w:rsidRDefault="001C41D2" w:rsidP="001C41D2">
      <w:pPr>
        <w:pStyle w:val="23"/>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1C41D2" w:rsidRPr="001C41D2" w:rsidRDefault="001C41D2" w:rsidP="001C41D2">
      <w:pPr>
        <w:spacing w:line="260" w:lineRule="exact"/>
        <w:ind w:firstLine="567"/>
        <w:jc w:val="both"/>
        <w:rPr>
          <w:sz w:val="28"/>
          <w:szCs w:val="28"/>
          <w:lang w:val="ru-RU"/>
        </w:rPr>
      </w:pPr>
      <w:r w:rsidRPr="008F0195">
        <w:rPr>
          <w:sz w:val="28"/>
          <w:szCs w:val="28"/>
        </w:rPr>
        <w:t xml:space="preserve">3.8.4. Організувати участь у щорічних обласних фестивалях дружин юних пожежників, змагань підрозділів місцевої пожежної охорони. </w:t>
      </w:r>
    </w:p>
    <w:p w:rsidR="001C41D2" w:rsidRPr="001C41D2" w:rsidRDefault="001C41D2" w:rsidP="001C41D2">
      <w:pPr>
        <w:spacing w:line="260" w:lineRule="exact"/>
        <w:ind w:firstLine="567"/>
        <w:jc w:val="both"/>
        <w:rPr>
          <w:sz w:val="28"/>
          <w:szCs w:val="28"/>
          <w:lang w:val="ru-RU"/>
        </w:rPr>
      </w:pPr>
    </w:p>
    <w:p w:rsidR="001C41D2" w:rsidRPr="008F0195" w:rsidRDefault="001C41D2" w:rsidP="001C41D2">
      <w:pPr>
        <w:pStyle w:val="23"/>
        <w:spacing w:line="260" w:lineRule="exact"/>
        <w:ind w:left="4248"/>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rPr>
        <w:t xml:space="preserve">у </w:t>
      </w:r>
      <w:r w:rsidRPr="008F0195">
        <w:rPr>
          <w:sz w:val="28"/>
          <w:szCs w:val="28"/>
        </w:rPr>
        <w:t>Київській області,</w:t>
      </w:r>
    </w:p>
    <w:p w:rsidR="001C41D2" w:rsidRPr="008F0195" w:rsidRDefault="001C41D2" w:rsidP="001C41D2">
      <w:pPr>
        <w:pStyle w:val="23"/>
        <w:spacing w:line="260" w:lineRule="exact"/>
        <w:ind w:left="4248"/>
        <w:rPr>
          <w:sz w:val="28"/>
          <w:szCs w:val="28"/>
        </w:rPr>
      </w:pPr>
      <w:r w:rsidRPr="008F0195">
        <w:rPr>
          <w:sz w:val="28"/>
          <w:szCs w:val="28"/>
        </w:rPr>
        <w:t>Відділ освіти</w:t>
      </w:r>
    </w:p>
    <w:p w:rsidR="001C41D2" w:rsidRPr="009F5EEC" w:rsidRDefault="001C41D2" w:rsidP="001C41D2">
      <w:pPr>
        <w:pStyle w:val="23"/>
        <w:spacing w:line="240" w:lineRule="exact"/>
        <w:ind w:left="0" w:firstLine="567"/>
        <w:jc w:val="both"/>
        <w:rPr>
          <w:color w:val="92D050"/>
          <w:sz w:val="28"/>
          <w:szCs w:val="28"/>
        </w:rPr>
      </w:pPr>
      <w:r w:rsidRPr="008F0195">
        <w:rPr>
          <w:sz w:val="28"/>
          <w:szCs w:val="28"/>
        </w:rPr>
        <w:t>3.8.5. Організувати проведення щорічних шкільних,  місцевих  змагань юних рятувальників «Школа безпеки</w:t>
      </w:r>
      <w:r>
        <w:rPr>
          <w:sz w:val="28"/>
          <w:szCs w:val="28"/>
        </w:rPr>
        <w:t>».</w:t>
      </w:r>
    </w:p>
    <w:p w:rsidR="001C41D2" w:rsidRDefault="001C41D2" w:rsidP="001C41D2">
      <w:pPr>
        <w:ind w:left="4320"/>
        <w:rPr>
          <w:sz w:val="28"/>
          <w:szCs w:val="28"/>
        </w:rPr>
      </w:pPr>
      <w:proofErr w:type="spellStart"/>
      <w:r w:rsidRPr="008F0195">
        <w:rPr>
          <w:sz w:val="28"/>
          <w:szCs w:val="28"/>
        </w:rPr>
        <w:t>Ірпінський</w:t>
      </w:r>
      <w:proofErr w:type="spellEnd"/>
      <w:r w:rsidRPr="008F0195">
        <w:rPr>
          <w:sz w:val="28"/>
          <w:szCs w:val="28"/>
        </w:rPr>
        <w:t xml:space="preserve"> МВ ГУ ДСНС України </w:t>
      </w:r>
      <w:r>
        <w:rPr>
          <w:sz w:val="28"/>
          <w:szCs w:val="28"/>
          <w:lang w:val="ru-RU"/>
        </w:rPr>
        <w:t xml:space="preserve"> </w:t>
      </w:r>
      <w:r w:rsidRPr="008F0195">
        <w:rPr>
          <w:sz w:val="28"/>
          <w:szCs w:val="28"/>
          <w:lang w:val="ru-RU"/>
        </w:rPr>
        <w:t xml:space="preserve">                          </w:t>
      </w:r>
      <w:r>
        <w:rPr>
          <w:sz w:val="28"/>
          <w:szCs w:val="28"/>
        </w:rPr>
        <w:t>у</w:t>
      </w:r>
      <w:r w:rsidRPr="008F0195">
        <w:rPr>
          <w:sz w:val="28"/>
          <w:szCs w:val="28"/>
        </w:rPr>
        <w:t xml:space="preserve">  </w:t>
      </w:r>
      <w:r w:rsidRPr="008F0195">
        <w:rPr>
          <w:sz w:val="28"/>
          <w:szCs w:val="28"/>
          <w:lang w:val="ru-RU"/>
        </w:rPr>
        <w:t xml:space="preserve"> </w:t>
      </w:r>
      <w:r w:rsidRPr="008F0195">
        <w:rPr>
          <w:sz w:val="28"/>
          <w:szCs w:val="28"/>
        </w:rPr>
        <w:t>Київській області</w:t>
      </w:r>
    </w:p>
    <w:p w:rsidR="001C41D2" w:rsidRDefault="001C41D2" w:rsidP="001C41D2">
      <w:pPr>
        <w:rPr>
          <w:sz w:val="28"/>
          <w:szCs w:val="28"/>
        </w:rPr>
      </w:pPr>
      <w:r w:rsidRPr="008F0195">
        <w:rPr>
          <w:sz w:val="28"/>
          <w:szCs w:val="28"/>
        </w:rPr>
        <w:t xml:space="preserve">                                                              </w:t>
      </w:r>
      <w:r>
        <w:rPr>
          <w:sz w:val="28"/>
          <w:szCs w:val="28"/>
        </w:rPr>
        <w:t>Відділ освіти</w:t>
      </w:r>
    </w:p>
    <w:p w:rsidR="001C41D2" w:rsidRDefault="001C41D2" w:rsidP="001C41D2">
      <w:pPr>
        <w:rPr>
          <w:sz w:val="28"/>
          <w:szCs w:val="28"/>
        </w:rPr>
      </w:pPr>
      <w:r w:rsidRPr="008F0195">
        <w:rPr>
          <w:sz w:val="28"/>
          <w:szCs w:val="28"/>
        </w:rPr>
        <w:t xml:space="preserve">                             </w:t>
      </w:r>
      <w:r>
        <w:rPr>
          <w:sz w:val="28"/>
          <w:szCs w:val="28"/>
        </w:rPr>
        <w:t xml:space="preserve">                               </w:t>
      </w:r>
      <w:r w:rsidRPr="008F0195">
        <w:rPr>
          <w:sz w:val="28"/>
          <w:szCs w:val="28"/>
        </w:rPr>
        <w:t xml:space="preserve">  В</w:t>
      </w:r>
      <w:r>
        <w:rPr>
          <w:sz w:val="28"/>
          <w:szCs w:val="28"/>
        </w:rPr>
        <w:t>ідділ у справах сім’ї та молоді</w:t>
      </w:r>
    </w:p>
    <w:p w:rsidR="001C41D2" w:rsidRPr="009F5EEC" w:rsidRDefault="001C41D2" w:rsidP="001C41D2">
      <w:pPr>
        <w:ind w:left="3540" w:firstLine="708"/>
        <w:rPr>
          <w:sz w:val="28"/>
          <w:szCs w:val="28"/>
        </w:rPr>
      </w:pPr>
    </w:p>
    <w:p w:rsidR="001C41D2" w:rsidRPr="008F0195" w:rsidRDefault="001C41D2" w:rsidP="001C41D2">
      <w:pPr>
        <w:spacing w:line="290" w:lineRule="exact"/>
        <w:ind w:firstLine="720"/>
        <w:jc w:val="center"/>
        <w:rPr>
          <w:rStyle w:val="ac"/>
          <w:color w:val="000000"/>
          <w:sz w:val="28"/>
          <w:szCs w:val="28"/>
        </w:rPr>
      </w:pPr>
      <w:r w:rsidRPr="008F0195">
        <w:rPr>
          <w:rStyle w:val="ac"/>
          <w:color w:val="000000"/>
          <w:sz w:val="28"/>
          <w:szCs w:val="28"/>
        </w:rPr>
        <w:t>І</w:t>
      </w:r>
      <w:r w:rsidRPr="008F0195">
        <w:rPr>
          <w:rStyle w:val="ac"/>
          <w:color w:val="000000"/>
          <w:sz w:val="28"/>
          <w:szCs w:val="28"/>
          <w:lang w:val="en-US"/>
        </w:rPr>
        <w:t>V</w:t>
      </w:r>
      <w:r w:rsidRPr="008F0195">
        <w:rPr>
          <w:rStyle w:val="ac"/>
          <w:color w:val="000000"/>
          <w:sz w:val="28"/>
          <w:szCs w:val="28"/>
        </w:rPr>
        <w:t>. ФІНАНСОВЕ ЗАБЕЗПЕЧЕННЯ ПРОГРАМИ</w:t>
      </w:r>
    </w:p>
    <w:p w:rsidR="001C41D2" w:rsidRPr="008F0195" w:rsidRDefault="001C41D2" w:rsidP="001C41D2">
      <w:pPr>
        <w:spacing w:line="290" w:lineRule="exact"/>
        <w:ind w:firstLine="720"/>
        <w:jc w:val="center"/>
        <w:rPr>
          <w:b/>
          <w:i/>
          <w:sz w:val="28"/>
          <w:szCs w:val="28"/>
        </w:rPr>
      </w:pPr>
    </w:p>
    <w:p w:rsidR="001C41D2" w:rsidRPr="008F0195" w:rsidRDefault="001C41D2" w:rsidP="001C41D2">
      <w:pPr>
        <w:pStyle w:val="3"/>
        <w:ind w:firstLine="720"/>
        <w:jc w:val="both"/>
        <w:rPr>
          <w:sz w:val="28"/>
          <w:szCs w:val="28"/>
        </w:rPr>
      </w:pPr>
      <w:r w:rsidRPr="008F0195">
        <w:rPr>
          <w:sz w:val="28"/>
          <w:szCs w:val="28"/>
        </w:rPr>
        <w:t xml:space="preserve">4.1. Джерелами фінансування Програми є кошти місцевого бюджету, в окремих випадках - обласного, кошти підприємств, установ і організацій </w:t>
      </w:r>
      <w:r>
        <w:rPr>
          <w:sz w:val="28"/>
          <w:szCs w:val="28"/>
        </w:rPr>
        <w:t xml:space="preserve">Бучанської міської об’єднаної територіальної громади </w:t>
      </w:r>
      <w:r w:rsidRPr="008F0195">
        <w:rPr>
          <w:sz w:val="28"/>
          <w:szCs w:val="28"/>
        </w:rPr>
        <w:t>всіх форм власності, добровільні пожертвування фізичних і юридичних осіб, благодійних організацій та об’єднань громадян, інші, незаборонені законодавством джерела.</w:t>
      </w:r>
    </w:p>
    <w:p w:rsidR="001C41D2" w:rsidRDefault="001C41D2" w:rsidP="001C41D2">
      <w:pPr>
        <w:pStyle w:val="3"/>
        <w:ind w:firstLine="720"/>
        <w:jc w:val="both"/>
        <w:rPr>
          <w:sz w:val="28"/>
          <w:szCs w:val="28"/>
        </w:rPr>
      </w:pPr>
      <w:r w:rsidRPr="008F0195">
        <w:rPr>
          <w:sz w:val="28"/>
          <w:szCs w:val="28"/>
        </w:rPr>
        <w:t xml:space="preserve">Фінансування Програми за рахунок коштів місцевого бюджету здійснюється в обсягах, передбачених рішеннями міської ради про </w:t>
      </w:r>
      <w:r w:rsidRPr="00B74DC8">
        <w:rPr>
          <w:sz w:val="28"/>
          <w:szCs w:val="28"/>
        </w:rPr>
        <w:t xml:space="preserve">місцевий </w:t>
      </w:r>
      <w:r w:rsidRPr="008F0195">
        <w:rPr>
          <w:sz w:val="28"/>
          <w:szCs w:val="28"/>
        </w:rPr>
        <w:t>бюджет на відповідний рік, виходячи з реальних можливостей бюджету та його пріоритетів</w:t>
      </w:r>
      <w:r>
        <w:rPr>
          <w:sz w:val="28"/>
          <w:szCs w:val="28"/>
        </w:rPr>
        <w:t xml:space="preserve"> по головному розпоряднику коштів – Бучанській міській раді.</w:t>
      </w:r>
    </w:p>
    <w:p w:rsidR="001C41D2" w:rsidRPr="008F0195" w:rsidRDefault="001C41D2" w:rsidP="001C41D2">
      <w:pPr>
        <w:pStyle w:val="ab"/>
        <w:widowControl w:val="0"/>
        <w:tabs>
          <w:tab w:val="left" w:pos="708"/>
        </w:tabs>
        <w:spacing w:before="0" w:beforeAutospacing="0" w:after="0" w:afterAutospacing="0"/>
        <w:jc w:val="center"/>
        <w:rPr>
          <w:rStyle w:val="ac"/>
          <w:color w:val="000000"/>
          <w:sz w:val="28"/>
          <w:szCs w:val="28"/>
        </w:rPr>
      </w:pPr>
      <w:r w:rsidRPr="008F0195">
        <w:rPr>
          <w:rStyle w:val="ac"/>
          <w:color w:val="000000"/>
          <w:sz w:val="28"/>
          <w:szCs w:val="28"/>
          <w:lang w:val="en-US"/>
        </w:rPr>
        <w:t>V</w:t>
      </w:r>
      <w:r w:rsidRPr="008F0195">
        <w:rPr>
          <w:rStyle w:val="ac"/>
          <w:color w:val="000000"/>
          <w:sz w:val="28"/>
          <w:szCs w:val="28"/>
        </w:rPr>
        <w:t>. ОЧІКУВАНІ РЕЗУЛЬТАТИ ВИКОНАННЯ ПРОГРАМИ</w:t>
      </w:r>
    </w:p>
    <w:p w:rsidR="001C41D2" w:rsidRPr="008F0195" w:rsidRDefault="001C41D2" w:rsidP="001C41D2">
      <w:pPr>
        <w:pStyle w:val="ab"/>
        <w:widowControl w:val="0"/>
        <w:tabs>
          <w:tab w:val="left" w:pos="708"/>
        </w:tabs>
        <w:spacing w:before="0" w:beforeAutospacing="0" w:after="0" w:afterAutospacing="0"/>
        <w:jc w:val="center"/>
        <w:rPr>
          <w:rStyle w:val="ac"/>
          <w:color w:val="000000"/>
          <w:sz w:val="28"/>
          <w:szCs w:val="28"/>
        </w:rPr>
      </w:pPr>
    </w:p>
    <w:p w:rsidR="001C41D2" w:rsidRPr="008F0195" w:rsidRDefault="001C41D2" w:rsidP="001C41D2">
      <w:pPr>
        <w:pStyle w:val="3"/>
        <w:ind w:firstLine="709"/>
        <w:rPr>
          <w:b/>
          <w:sz w:val="28"/>
          <w:szCs w:val="28"/>
          <w:u w:val="single"/>
        </w:rPr>
      </w:pPr>
      <w:r w:rsidRPr="008F0195">
        <w:rPr>
          <w:b/>
          <w:sz w:val="28"/>
          <w:szCs w:val="28"/>
          <w:u w:val="single"/>
        </w:rPr>
        <w:t>У ході реалізації Програми буде:</w:t>
      </w:r>
    </w:p>
    <w:p w:rsidR="001C41D2" w:rsidRPr="008F0195" w:rsidRDefault="001C41D2" w:rsidP="001C41D2">
      <w:pPr>
        <w:pStyle w:val="3"/>
        <w:ind w:firstLine="709"/>
        <w:jc w:val="both"/>
        <w:rPr>
          <w:sz w:val="28"/>
          <w:szCs w:val="28"/>
        </w:rPr>
      </w:pPr>
      <w:r w:rsidRPr="008F0195">
        <w:rPr>
          <w:sz w:val="28"/>
          <w:szCs w:val="28"/>
        </w:rPr>
        <w:lastRenderedPageBreak/>
        <w:t>-  вжито заходи щодо створення нових пожежно-рятувальних підрозділів місцевої пожежної охорони,</w:t>
      </w:r>
      <w:r>
        <w:rPr>
          <w:sz w:val="28"/>
          <w:szCs w:val="28"/>
        </w:rPr>
        <w:t xml:space="preserve"> «Центрів безпеки»,</w:t>
      </w:r>
      <w:r w:rsidRPr="008F0195">
        <w:rPr>
          <w:sz w:val="28"/>
          <w:szCs w:val="28"/>
        </w:rPr>
        <w:t xml:space="preserve"> а також інших аварійно-рятувальних підрозділів, служб та формувань</w:t>
      </w:r>
      <w:r>
        <w:rPr>
          <w:sz w:val="28"/>
          <w:szCs w:val="28"/>
        </w:rPr>
        <w:t xml:space="preserve"> на території Бучанської міської об’єднаної територіальної громади</w:t>
      </w:r>
      <w:r w:rsidRPr="008F0195">
        <w:rPr>
          <w:sz w:val="28"/>
          <w:szCs w:val="28"/>
        </w:rPr>
        <w:t>;</w:t>
      </w:r>
    </w:p>
    <w:p w:rsidR="001C41D2" w:rsidRPr="008F0195" w:rsidRDefault="001C41D2" w:rsidP="001C41D2">
      <w:pPr>
        <w:pStyle w:val="3"/>
        <w:ind w:firstLine="709"/>
        <w:jc w:val="both"/>
        <w:rPr>
          <w:sz w:val="28"/>
          <w:szCs w:val="28"/>
        </w:rPr>
      </w:pPr>
      <w:r>
        <w:rPr>
          <w:sz w:val="28"/>
          <w:szCs w:val="28"/>
        </w:rPr>
        <w:t xml:space="preserve">- </w:t>
      </w:r>
      <w:r w:rsidRPr="008F0195">
        <w:rPr>
          <w:sz w:val="28"/>
          <w:szCs w:val="28"/>
        </w:rPr>
        <w:t>проведено технічну інвентаризацію захисних споруд цивільного захисту, як об’єктів нерухомого майна, уточнено обсяги фонд</w:t>
      </w:r>
      <w:r>
        <w:rPr>
          <w:sz w:val="28"/>
          <w:szCs w:val="28"/>
        </w:rPr>
        <w:t>у</w:t>
      </w:r>
      <w:r w:rsidRPr="008F0195">
        <w:rPr>
          <w:sz w:val="28"/>
          <w:szCs w:val="28"/>
        </w:rPr>
        <w:t xml:space="preserve"> захисних споруд цивільного захисту;</w:t>
      </w:r>
    </w:p>
    <w:p w:rsidR="001C41D2" w:rsidRPr="008F0195" w:rsidRDefault="001C41D2" w:rsidP="001C41D2">
      <w:pPr>
        <w:pStyle w:val="3"/>
        <w:ind w:firstLine="709"/>
        <w:jc w:val="both"/>
        <w:rPr>
          <w:sz w:val="28"/>
          <w:szCs w:val="28"/>
        </w:rPr>
      </w:pPr>
      <w:r w:rsidRPr="008F0195">
        <w:rPr>
          <w:sz w:val="28"/>
          <w:szCs w:val="28"/>
        </w:rPr>
        <w:t xml:space="preserve">-   створено сучасну систему оповіщення </w:t>
      </w:r>
      <w:r>
        <w:rPr>
          <w:sz w:val="28"/>
          <w:szCs w:val="28"/>
        </w:rPr>
        <w:t>населення та керівного складу Бучанської міської ланки ТП ЄДС ЦЗ Київської області</w:t>
      </w:r>
      <w:r w:rsidRPr="008F0195">
        <w:rPr>
          <w:sz w:val="28"/>
          <w:szCs w:val="28"/>
        </w:rPr>
        <w:t xml:space="preserve"> при загрозі і виникненні надзвичайних ситуацій, а також в особливий період;</w:t>
      </w:r>
    </w:p>
    <w:p w:rsidR="001C41D2" w:rsidRPr="008F0195" w:rsidRDefault="001C41D2" w:rsidP="001C41D2">
      <w:pPr>
        <w:pStyle w:val="3"/>
        <w:tabs>
          <w:tab w:val="left" w:pos="1260"/>
        </w:tabs>
        <w:ind w:firstLine="709"/>
        <w:jc w:val="both"/>
        <w:rPr>
          <w:sz w:val="28"/>
          <w:szCs w:val="28"/>
        </w:rPr>
      </w:pPr>
      <w:r w:rsidRPr="008F0195">
        <w:rPr>
          <w:sz w:val="28"/>
          <w:szCs w:val="28"/>
        </w:rPr>
        <w:t>- створено матеріальні резерви для запобігання, ліквідації надзвичайних ситуацій техногенного і природного характеру та їх наслідків місцевого та об’єктового рівнів;</w:t>
      </w:r>
    </w:p>
    <w:p w:rsidR="001C41D2" w:rsidRPr="008F0195" w:rsidRDefault="001C41D2" w:rsidP="001C41D2">
      <w:pPr>
        <w:pStyle w:val="3"/>
        <w:tabs>
          <w:tab w:val="left" w:pos="1260"/>
        </w:tabs>
        <w:ind w:firstLine="709"/>
        <w:rPr>
          <w:sz w:val="28"/>
          <w:szCs w:val="28"/>
        </w:rPr>
      </w:pPr>
      <w:r w:rsidRPr="008F0195">
        <w:rPr>
          <w:sz w:val="28"/>
          <w:szCs w:val="28"/>
        </w:rPr>
        <w:t>-   забезпечено надання грошової допомоги постраждалим від наслідків надзвичайних ситуацій, стихійного лиха, надзвичайних обставин;</w:t>
      </w:r>
    </w:p>
    <w:p w:rsidR="001C41D2" w:rsidRPr="008F0195" w:rsidRDefault="001C41D2" w:rsidP="001C41D2">
      <w:pPr>
        <w:pStyle w:val="3"/>
        <w:jc w:val="both"/>
        <w:rPr>
          <w:sz w:val="28"/>
          <w:szCs w:val="28"/>
        </w:rPr>
      </w:pPr>
      <w:r w:rsidRPr="008F0195">
        <w:rPr>
          <w:sz w:val="28"/>
          <w:szCs w:val="28"/>
        </w:rPr>
        <w:t xml:space="preserve">         -    вжито заходи щодо забезпечення захисту життя та здоров’я громадян під час  користування водними об’єктами </w:t>
      </w:r>
      <w:r>
        <w:rPr>
          <w:sz w:val="28"/>
          <w:szCs w:val="28"/>
        </w:rPr>
        <w:t>Бучанської міської об’єднаної територіальної громади</w:t>
      </w:r>
      <w:r w:rsidRPr="008F0195">
        <w:rPr>
          <w:sz w:val="28"/>
          <w:szCs w:val="28"/>
        </w:rPr>
        <w:t>, інші комплексні та спеціальні заходи цивільного захисту.</w:t>
      </w:r>
    </w:p>
    <w:p w:rsidR="001C41D2" w:rsidRPr="001C41D2" w:rsidRDefault="001C41D2" w:rsidP="001C41D2">
      <w:pPr>
        <w:pStyle w:val="ab"/>
        <w:spacing w:before="0" w:beforeAutospacing="0" w:after="0" w:afterAutospacing="0"/>
        <w:ind w:firstLine="709"/>
        <w:jc w:val="both"/>
        <w:rPr>
          <w:b/>
          <w:sz w:val="28"/>
          <w:szCs w:val="28"/>
          <w:u w:val="single"/>
          <w:lang w:val="uk-UA"/>
        </w:rPr>
      </w:pPr>
      <w:r w:rsidRPr="001C41D2">
        <w:rPr>
          <w:b/>
          <w:sz w:val="28"/>
          <w:szCs w:val="28"/>
          <w:u w:val="single"/>
          <w:lang w:val="uk-UA"/>
        </w:rPr>
        <w:t>Виконання Програми дасть змогу:</w:t>
      </w:r>
    </w:p>
    <w:p w:rsidR="001C41D2" w:rsidRPr="001C41D2" w:rsidRDefault="001C41D2" w:rsidP="001C41D2">
      <w:pPr>
        <w:pStyle w:val="ab"/>
        <w:spacing w:before="0" w:beforeAutospacing="0" w:after="0" w:afterAutospacing="0"/>
        <w:ind w:firstLine="709"/>
        <w:jc w:val="both"/>
        <w:rPr>
          <w:sz w:val="28"/>
          <w:szCs w:val="28"/>
          <w:lang w:val="uk-UA"/>
        </w:rPr>
      </w:pPr>
    </w:p>
    <w:p w:rsidR="001C41D2" w:rsidRPr="001C41D2" w:rsidRDefault="001C41D2" w:rsidP="001C41D2">
      <w:pPr>
        <w:pStyle w:val="ab"/>
        <w:spacing w:before="0" w:beforeAutospacing="0" w:after="0" w:afterAutospacing="0"/>
        <w:ind w:firstLine="709"/>
        <w:jc w:val="both"/>
        <w:rPr>
          <w:sz w:val="28"/>
          <w:szCs w:val="28"/>
          <w:lang w:val="uk-UA"/>
        </w:rPr>
      </w:pPr>
      <w:r w:rsidRPr="001C41D2">
        <w:rPr>
          <w:sz w:val="28"/>
          <w:szCs w:val="28"/>
          <w:lang w:val="uk-UA"/>
        </w:rPr>
        <w:t xml:space="preserve">-  створити оптимальну </w:t>
      </w:r>
      <w:r w:rsidRPr="008F0195">
        <w:rPr>
          <w:sz w:val="28"/>
          <w:szCs w:val="28"/>
        </w:rPr>
        <w:t>i</w:t>
      </w:r>
      <w:r w:rsidRPr="001C41D2">
        <w:rPr>
          <w:sz w:val="28"/>
          <w:szCs w:val="28"/>
          <w:lang w:val="uk-UA"/>
        </w:rPr>
        <w:t xml:space="preserve"> ефективну систему управління силами та засобами </w:t>
      </w:r>
      <w:r>
        <w:rPr>
          <w:sz w:val="28"/>
          <w:szCs w:val="28"/>
          <w:lang w:val="uk-UA"/>
        </w:rPr>
        <w:t xml:space="preserve">Бучанської міської </w:t>
      </w:r>
      <w:r w:rsidRPr="001C41D2">
        <w:rPr>
          <w:sz w:val="28"/>
          <w:szCs w:val="28"/>
          <w:lang w:val="uk-UA"/>
        </w:rPr>
        <w:t xml:space="preserve">ланки </w:t>
      </w:r>
      <w:r>
        <w:rPr>
          <w:sz w:val="28"/>
          <w:szCs w:val="28"/>
          <w:lang w:val="uk-UA"/>
        </w:rPr>
        <w:t xml:space="preserve">територіальної </w:t>
      </w:r>
      <w:r w:rsidRPr="001C41D2">
        <w:rPr>
          <w:sz w:val="28"/>
          <w:szCs w:val="28"/>
          <w:lang w:val="uk-UA"/>
        </w:rPr>
        <w:t>підсистеми єдиної системи цивільного захисту</w:t>
      </w:r>
      <w:r>
        <w:rPr>
          <w:sz w:val="28"/>
          <w:szCs w:val="28"/>
          <w:lang w:val="uk-UA"/>
        </w:rPr>
        <w:t xml:space="preserve"> Київської області</w:t>
      </w:r>
      <w:r w:rsidRPr="001C41D2">
        <w:rPr>
          <w:sz w:val="28"/>
          <w:szCs w:val="28"/>
          <w:lang w:val="uk-UA"/>
        </w:rPr>
        <w:t>;</w:t>
      </w:r>
    </w:p>
    <w:p w:rsidR="001C41D2" w:rsidRPr="001C41D2" w:rsidRDefault="001C41D2" w:rsidP="001C41D2">
      <w:pPr>
        <w:pStyle w:val="ab"/>
        <w:spacing w:before="0" w:beforeAutospacing="0" w:after="0" w:afterAutospacing="0"/>
        <w:ind w:firstLine="709"/>
        <w:jc w:val="both"/>
        <w:rPr>
          <w:sz w:val="28"/>
          <w:szCs w:val="28"/>
          <w:lang w:val="uk-UA"/>
        </w:rPr>
      </w:pPr>
      <w:r w:rsidRPr="001C41D2">
        <w:rPr>
          <w:sz w:val="28"/>
          <w:szCs w:val="28"/>
          <w:lang w:val="uk-UA"/>
        </w:rPr>
        <w:t xml:space="preserve">-   зменшити ризик та забезпечити належний рівень безпеки населення </w:t>
      </w:r>
      <w:r w:rsidRPr="008F0195">
        <w:rPr>
          <w:sz w:val="28"/>
          <w:szCs w:val="28"/>
        </w:rPr>
        <w:t>i</w:t>
      </w:r>
      <w:r w:rsidRPr="001C41D2">
        <w:rPr>
          <w:sz w:val="28"/>
          <w:szCs w:val="28"/>
          <w:lang w:val="uk-UA"/>
        </w:rPr>
        <w:t xml:space="preserve"> захисту територій, об’єктів підвищеної небезпеки від загрози виникнення надзвичайних ситуацій техногенного та природного характеру;</w:t>
      </w:r>
    </w:p>
    <w:p w:rsidR="001C41D2" w:rsidRPr="008F0195" w:rsidRDefault="001C41D2" w:rsidP="001C41D2">
      <w:pPr>
        <w:pStyle w:val="ab"/>
        <w:spacing w:before="0" w:beforeAutospacing="0" w:after="0" w:afterAutospacing="0"/>
        <w:ind w:firstLine="709"/>
        <w:jc w:val="both"/>
        <w:rPr>
          <w:sz w:val="28"/>
          <w:szCs w:val="28"/>
        </w:rPr>
      </w:pPr>
      <w:r w:rsidRPr="008F0195">
        <w:rPr>
          <w:sz w:val="28"/>
          <w:szCs w:val="28"/>
        </w:rPr>
        <w:t xml:space="preserve">-   </w:t>
      </w:r>
      <w:proofErr w:type="spellStart"/>
      <w:r w:rsidRPr="008F0195">
        <w:rPr>
          <w:sz w:val="28"/>
          <w:szCs w:val="28"/>
        </w:rPr>
        <w:t>підвищити</w:t>
      </w:r>
      <w:proofErr w:type="spellEnd"/>
      <w:r w:rsidRPr="008F0195">
        <w:rPr>
          <w:sz w:val="28"/>
          <w:szCs w:val="28"/>
        </w:rPr>
        <w:t xml:space="preserve"> </w:t>
      </w:r>
      <w:proofErr w:type="spellStart"/>
      <w:r w:rsidRPr="008F0195">
        <w:rPr>
          <w:sz w:val="28"/>
          <w:szCs w:val="28"/>
        </w:rPr>
        <w:t>ефективність</w:t>
      </w:r>
      <w:proofErr w:type="spellEnd"/>
      <w:r w:rsidRPr="008F0195">
        <w:rPr>
          <w:sz w:val="28"/>
          <w:szCs w:val="28"/>
        </w:rPr>
        <w:t xml:space="preserve"> </w:t>
      </w:r>
      <w:proofErr w:type="spellStart"/>
      <w:r w:rsidRPr="008F0195">
        <w:rPr>
          <w:sz w:val="28"/>
          <w:szCs w:val="28"/>
        </w:rPr>
        <w:t>використання</w:t>
      </w:r>
      <w:proofErr w:type="spellEnd"/>
      <w:r w:rsidRPr="008F0195">
        <w:rPr>
          <w:sz w:val="28"/>
          <w:szCs w:val="28"/>
        </w:rPr>
        <w:t xml:space="preserve"> </w:t>
      </w:r>
      <w:proofErr w:type="spellStart"/>
      <w:r w:rsidRPr="008F0195">
        <w:rPr>
          <w:rStyle w:val="kwrd"/>
          <w:sz w:val="28"/>
          <w:szCs w:val="28"/>
        </w:rPr>
        <w:t>коштів</w:t>
      </w:r>
      <w:proofErr w:type="spellEnd"/>
      <w:r w:rsidRPr="008F0195">
        <w:rPr>
          <w:sz w:val="28"/>
          <w:szCs w:val="28"/>
        </w:rPr>
        <w:t xml:space="preserve"> для </w:t>
      </w:r>
      <w:proofErr w:type="spellStart"/>
      <w:r w:rsidRPr="008F0195">
        <w:rPr>
          <w:sz w:val="28"/>
          <w:szCs w:val="28"/>
        </w:rPr>
        <w:t>здійснення</w:t>
      </w:r>
      <w:proofErr w:type="spellEnd"/>
      <w:r w:rsidRPr="008F0195">
        <w:rPr>
          <w:sz w:val="28"/>
          <w:szCs w:val="28"/>
        </w:rPr>
        <w:t xml:space="preserve"> </w:t>
      </w:r>
      <w:proofErr w:type="spellStart"/>
      <w:r w:rsidRPr="008F0195">
        <w:rPr>
          <w:sz w:val="28"/>
          <w:szCs w:val="28"/>
        </w:rPr>
        <w:t>заходів</w:t>
      </w:r>
      <w:proofErr w:type="spellEnd"/>
      <w:r w:rsidRPr="008F0195">
        <w:rPr>
          <w:sz w:val="28"/>
          <w:szCs w:val="28"/>
        </w:rPr>
        <w:t xml:space="preserve"> </w:t>
      </w:r>
      <w:proofErr w:type="spellStart"/>
      <w:r w:rsidRPr="008F0195">
        <w:rPr>
          <w:sz w:val="28"/>
          <w:szCs w:val="28"/>
        </w:rPr>
        <w:t>цивільного</w:t>
      </w:r>
      <w:proofErr w:type="spellEnd"/>
      <w:r w:rsidRPr="008F0195">
        <w:rPr>
          <w:sz w:val="28"/>
          <w:szCs w:val="28"/>
        </w:rPr>
        <w:t xml:space="preserve"> </w:t>
      </w:r>
      <w:proofErr w:type="spellStart"/>
      <w:r w:rsidRPr="008F0195">
        <w:rPr>
          <w:sz w:val="28"/>
          <w:szCs w:val="28"/>
        </w:rPr>
        <w:t>захисту</w:t>
      </w:r>
      <w:proofErr w:type="spellEnd"/>
      <w:r w:rsidRPr="008F0195">
        <w:rPr>
          <w:sz w:val="28"/>
          <w:szCs w:val="28"/>
        </w:rPr>
        <w:t>;</w:t>
      </w:r>
    </w:p>
    <w:p w:rsidR="001C41D2" w:rsidRDefault="001C41D2" w:rsidP="001C41D2">
      <w:pPr>
        <w:pStyle w:val="ab"/>
        <w:spacing w:before="0" w:beforeAutospacing="0" w:after="0" w:afterAutospacing="0"/>
        <w:ind w:firstLine="709"/>
        <w:jc w:val="both"/>
        <w:rPr>
          <w:sz w:val="28"/>
          <w:szCs w:val="28"/>
        </w:rPr>
      </w:pPr>
      <w:r w:rsidRPr="008F0195">
        <w:rPr>
          <w:sz w:val="28"/>
          <w:szCs w:val="28"/>
        </w:rPr>
        <w:t xml:space="preserve">-  </w:t>
      </w:r>
      <w:proofErr w:type="spellStart"/>
      <w:r w:rsidRPr="008F0195">
        <w:rPr>
          <w:sz w:val="28"/>
          <w:szCs w:val="28"/>
        </w:rPr>
        <w:t>зменшити</w:t>
      </w:r>
      <w:proofErr w:type="spellEnd"/>
      <w:r w:rsidRPr="008F0195">
        <w:rPr>
          <w:sz w:val="28"/>
          <w:szCs w:val="28"/>
        </w:rPr>
        <w:t xml:space="preserve"> </w:t>
      </w:r>
      <w:proofErr w:type="spellStart"/>
      <w:r w:rsidRPr="008F0195">
        <w:rPr>
          <w:sz w:val="28"/>
          <w:szCs w:val="28"/>
        </w:rPr>
        <w:t>кількість</w:t>
      </w:r>
      <w:proofErr w:type="spellEnd"/>
      <w:r w:rsidRPr="008F0195">
        <w:rPr>
          <w:sz w:val="28"/>
          <w:szCs w:val="28"/>
        </w:rPr>
        <w:t xml:space="preserve"> </w:t>
      </w:r>
      <w:proofErr w:type="spellStart"/>
      <w:r w:rsidRPr="008F0195">
        <w:rPr>
          <w:sz w:val="28"/>
          <w:szCs w:val="28"/>
        </w:rPr>
        <w:t>постраждалого</w:t>
      </w:r>
      <w:proofErr w:type="spellEnd"/>
      <w:r w:rsidRPr="008F0195">
        <w:rPr>
          <w:sz w:val="28"/>
          <w:szCs w:val="28"/>
        </w:rPr>
        <w:t xml:space="preserve"> </w:t>
      </w:r>
      <w:proofErr w:type="spellStart"/>
      <w:r w:rsidRPr="008F0195">
        <w:rPr>
          <w:sz w:val="28"/>
          <w:szCs w:val="28"/>
        </w:rPr>
        <w:t>населення</w:t>
      </w:r>
      <w:proofErr w:type="spellEnd"/>
      <w:r w:rsidRPr="008F0195">
        <w:rPr>
          <w:sz w:val="28"/>
          <w:szCs w:val="28"/>
        </w:rPr>
        <w:t xml:space="preserve"> та </w:t>
      </w:r>
      <w:proofErr w:type="spellStart"/>
      <w:r w:rsidRPr="008F0195">
        <w:rPr>
          <w:sz w:val="28"/>
          <w:szCs w:val="28"/>
        </w:rPr>
        <w:t>загиблих</w:t>
      </w:r>
      <w:proofErr w:type="spellEnd"/>
      <w:r w:rsidRPr="008F0195">
        <w:rPr>
          <w:sz w:val="28"/>
          <w:szCs w:val="28"/>
        </w:rPr>
        <w:t xml:space="preserve"> людей </w:t>
      </w:r>
      <w:proofErr w:type="spellStart"/>
      <w:r w:rsidRPr="008F0195">
        <w:rPr>
          <w:sz w:val="28"/>
          <w:szCs w:val="28"/>
        </w:rPr>
        <w:t>від</w:t>
      </w:r>
      <w:proofErr w:type="spellEnd"/>
      <w:r w:rsidRPr="008F0195">
        <w:rPr>
          <w:sz w:val="28"/>
          <w:szCs w:val="28"/>
        </w:rPr>
        <w:t xml:space="preserve"> надзвичайних ситуацій та </w:t>
      </w:r>
      <w:proofErr w:type="spellStart"/>
      <w:r w:rsidRPr="008F0195">
        <w:rPr>
          <w:sz w:val="28"/>
          <w:szCs w:val="28"/>
        </w:rPr>
        <w:t>забезпечити</w:t>
      </w:r>
      <w:proofErr w:type="spellEnd"/>
      <w:r w:rsidRPr="008F0195">
        <w:rPr>
          <w:sz w:val="28"/>
          <w:szCs w:val="28"/>
        </w:rPr>
        <w:t xml:space="preserve"> </w:t>
      </w:r>
      <w:proofErr w:type="spellStart"/>
      <w:r w:rsidRPr="008F0195">
        <w:rPr>
          <w:sz w:val="28"/>
          <w:szCs w:val="28"/>
        </w:rPr>
        <w:t>гарантоване</w:t>
      </w:r>
      <w:proofErr w:type="spellEnd"/>
      <w:r w:rsidRPr="008F0195">
        <w:rPr>
          <w:sz w:val="28"/>
          <w:szCs w:val="28"/>
        </w:rPr>
        <w:t xml:space="preserve"> </w:t>
      </w:r>
      <w:proofErr w:type="spellStart"/>
      <w:r w:rsidRPr="008F0195">
        <w:rPr>
          <w:sz w:val="28"/>
          <w:szCs w:val="28"/>
        </w:rPr>
        <w:t>Конституцією</w:t>
      </w:r>
      <w:proofErr w:type="spellEnd"/>
      <w:r w:rsidRPr="008F0195">
        <w:rPr>
          <w:sz w:val="28"/>
          <w:szCs w:val="28"/>
        </w:rPr>
        <w:t xml:space="preserve"> України право </w:t>
      </w:r>
      <w:proofErr w:type="spellStart"/>
      <w:r w:rsidRPr="008F0195">
        <w:rPr>
          <w:sz w:val="28"/>
          <w:szCs w:val="28"/>
        </w:rPr>
        <w:t>громадян</w:t>
      </w:r>
      <w:proofErr w:type="spellEnd"/>
      <w:r w:rsidRPr="008F0195">
        <w:rPr>
          <w:sz w:val="28"/>
          <w:szCs w:val="28"/>
        </w:rPr>
        <w:t xml:space="preserve"> на </w:t>
      </w:r>
      <w:proofErr w:type="spellStart"/>
      <w:r w:rsidRPr="008F0195">
        <w:rPr>
          <w:sz w:val="28"/>
          <w:szCs w:val="28"/>
        </w:rPr>
        <w:t>захист</w:t>
      </w:r>
      <w:proofErr w:type="spellEnd"/>
      <w:r w:rsidRPr="008F0195">
        <w:rPr>
          <w:sz w:val="28"/>
          <w:szCs w:val="28"/>
        </w:rPr>
        <w:t xml:space="preserve"> </w:t>
      </w:r>
      <w:proofErr w:type="spellStart"/>
      <w:r w:rsidRPr="008F0195">
        <w:rPr>
          <w:sz w:val="28"/>
          <w:szCs w:val="28"/>
        </w:rPr>
        <w:t>їх</w:t>
      </w:r>
      <w:proofErr w:type="spellEnd"/>
      <w:r w:rsidRPr="008F0195">
        <w:rPr>
          <w:sz w:val="28"/>
          <w:szCs w:val="28"/>
        </w:rPr>
        <w:t xml:space="preserve"> </w:t>
      </w:r>
      <w:proofErr w:type="spellStart"/>
      <w:r w:rsidRPr="008F0195">
        <w:rPr>
          <w:sz w:val="28"/>
          <w:szCs w:val="28"/>
        </w:rPr>
        <w:t>життя</w:t>
      </w:r>
      <w:proofErr w:type="spellEnd"/>
      <w:r w:rsidRPr="008F0195">
        <w:rPr>
          <w:sz w:val="28"/>
          <w:szCs w:val="28"/>
        </w:rPr>
        <w:t xml:space="preserve"> і </w:t>
      </w:r>
      <w:proofErr w:type="spellStart"/>
      <w:r w:rsidRPr="008F0195">
        <w:rPr>
          <w:sz w:val="28"/>
          <w:szCs w:val="28"/>
        </w:rPr>
        <w:t>здоров’я</w:t>
      </w:r>
      <w:proofErr w:type="spellEnd"/>
      <w:r w:rsidRPr="008F0195">
        <w:rPr>
          <w:sz w:val="28"/>
          <w:szCs w:val="28"/>
        </w:rPr>
        <w:t xml:space="preserve"> </w:t>
      </w:r>
      <w:proofErr w:type="spellStart"/>
      <w:r w:rsidRPr="008F0195">
        <w:rPr>
          <w:sz w:val="28"/>
          <w:szCs w:val="28"/>
        </w:rPr>
        <w:t>від</w:t>
      </w:r>
      <w:proofErr w:type="spellEnd"/>
      <w:r w:rsidRPr="008F0195">
        <w:rPr>
          <w:sz w:val="28"/>
          <w:szCs w:val="28"/>
        </w:rPr>
        <w:t xml:space="preserve"> надзвичайних ситуацій та </w:t>
      </w:r>
      <w:proofErr w:type="spellStart"/>
      <w:r w:rsidRPr="008F0195">
        <w:rPr>
          <w:sz w:val="28"/>
          <w:szCs w:val="28"/>
        </w:rPr>
        <w:t>їх</w:t>
      </w:r>
      <w:proofErr w:type="spellEnd"/>
      <w:r w:rsidRPr="008F0195">
        <w:rPr>
          <w:sz w:val="28"/>
          <w:szCs w:val="28"/>
        </w:rPr>
        <w:t xml:space="preserve"> </w:t>
      </w:r>
      <w:proofErr w:type="spellStart"/>
      <w:r w:rsidRPr="008F0195">
        <w:rPr>
          <w:sz w:val="28"/>
          <w:szCs w:val="28"/>
        </w:rPr>
        <w:t>негативних</w:t>
      </w:r>
      <w:proofErr w:type="spellEnd"/>
      <w:r w:rsidRPr="008F0195">
        <w:rPr>
          <w:sz w:val="28"/>
          <w:szCs w:val="28"/>
        </w:rPr>
        <w:t xml:space="preserve"> </w:t>
      </w:r>
      <w:proofErr w:type="spellStart"/>
      <w:r w:rsidRPr="008F0195">
        <w:rPr>
          <w:sz w:val="28"/>
          <w:szCs w:val="28"/>
        </w:rPr>
        <w:t>наслідків</w:t>
      </w:r>
      <w:proofErr w:type="spellEnd"/>
      <w:r w:rsidRPr="008F0195">
        <w:rPr>
          <w:sz w:val="28"/>
          <w:szCs w:val="28"/>
        </w:rPr>
        <w:t>.</w:t>
      </w:r>
    </w:p>
    <w:p w:rsidR="001C41D2" w:rsidRDefault="001C41D2" w:rsidP="001C41D2">
      <w:pPr>
        <w:pStyle w:val="ab"/>
        <w:spacing w:before="0" w:beforeAutospacing="0" w:after="0" w:afterAutospacing="0"/>
        <w:ind w:firstLine="709"/>
        <w:jc w:val="both"/>
        <w:rPr>
          <w:sz w:val="28"/>
          <w:szCs w:val="28"/>
        </w:rPr>
      </w:pPr>
    </w:p>
    <w:p w:rsidR="001C41D2" w:rsidRDefault="001C41D2" w:rsidP="001C41D2">
      <w:pPr>
        <w:pStyle w:val="ab"/>
        <w:spacing w:before="0" w:beforeAutospacing="0" w:after="0" w:afterAutospacing="0"/>
        <w:ind w:firstLine="709"/>
        <w:jc w:val="both"/>
        <w:rPr>
          <w:sz w:val="28"/>
          <w:szCs w:val="28"/>
        </w:rPr>
      </w:pPr>
    </w:p>
    <w:p w:rsidR="001C41D2" w:rsidRDefault="001C41D2" w:rsidP="001C41D2">
      <w:pPr>
        <w:pStyle w:val="ab"/>
        <w:spacing w:before="0" w:beforeAutospacing="0" w:after="0" w:afterAutospacing="0"/>
        <w:ind w:firstLine="709"/>
        <w:jc w:val="both"/>
        <w:rPr>
          <w:sz w:val="28"/>
          <w:szCs w:val="28"/>
        </w:rPr>
      </w:pPr>
    </w:p>
    <w:p w:rsidR="001C41D2" w:rsidRDefault="001C41D2" w:rsidP="001C41D2">
      <w:pPr>
        <w:pStyle w:val="ab"/>
        <w:spacing w:before="0" w:beforeAutospacing="0" w:after="0" w:afterAutospacing="0"/>
        <w:ind w:firstLine="709"/>
        <w:jc w:val="both"/>
        <w:rPr>
          <w:sz w:val="28"/>
          <w:szCs w:val="28"/>
        </w:rPr>
      </w:pPr>
    </w:p>
    <w:p w:rsidR="001C41D2" w:rsidRDefault="001C41D2" w:rsidP="001C41D2">
      <w:pPr>
        <w:pStyle w:val="ab"/>
        <w:spacing w:before="0" w:beforeAutospacing="0" w:after="0" w:afterAutospacing="0"/>
        <w:ind w:firstLine="709"/>
        <w:jc w:val="both"/>
        <w:rPr>
          <w:sz w:val="28"/>
          <w:szCs w:val="28"/>
          <w:lang w:val="uk-UA"/>
        </w:rPr>
      </w:pPr>
    </w:p>
    <w:p w:rsidR="001C41D2" w:rsidRDefault="001C41D2" w:rsidP="001C41D2">
      <w:pPr>
        <w:pStyle w:val="ab"/>
        <w:spacing w:before="0" w:beforeAutospacing="0" w:after="0" w:afterAutospacing="0"/>
        <w:ind w:firstLine="709"/>
        <w:jc w:val="both"/>
        <w:rPr>
          <w:sz w:val="28"/>
          <w:szCs w:val="28"/>
          <w:lang w:val="uk-UA"/>
        </w:rPr>
      </w:pPr>
    </w:p>
    <w:p w:rsidR="001C41D2" w:rsidRPr="008F0195" w:rsidRDefault="001C41D2" w:rsidP="001C41D2">
      <w:pPr>
        <w:jc w:val="center"/>
        <w:rPr>
          <w:b/>
          <w:bCs/>
          <w:sz w:val="28"/>
          <w:szCs w:val="28"/>
        </w:rPr>
      </w:pPr>
      <w:r w:rsidRPr="008F0195">
        <w:rPr>
          <w:b/>
          <w:bCs/>
          <w:sz w:val="28"/>
          <w:szCs w:val="28"/>
          <w:lang w:val="en-US"/>
        </w:rPr>
        <w:t>VI</w:t>
      </w:r>
      <w:r w:rsidRPr="008F0195">
        <w:rPr>
          <w:b/>
          <w:bCs/>
          <w:sz w:val="28"/>
          <w:szCs w:val="28"/>
        </w:rPr>
        <w:t>.  ПЕРЕДБАЧУВАНІ ОБСЯГИ ФІНАНСУВАННЯ ПРОГРАМИ</w:t>
      </w:r>
    </w:p>
    <w:p w:rsidR="001C41D2" w:rsidRPr="008F0195" w:rsidRDefault="001C41D2" w:rsidP="001C41D2">
      <w:pPr>
        <w:pStyle w:val="3"/>
        <w:jc w:val="center"/>
        <w:rPr>
          <w:b/>
          <w:bCs/>
          <w:sz w:val="28"/>
          <w:szCs w:val="28"/>
        </w:rPr>
      </w:pPr>
      <w:r w:rsidRPr="008F0195">
        <w:rPr>
          <w:b/>
          <w:bCs/>
          <w:sz w:val="28"/>
          <w:szCs w:val="28"/>
        </w:rPr>
        <w:t>ЗА РАХУНОК КОШТІВ МІСЦЕВОГО БЮДЖЕТУ</w:t>
      </w:r>
    </w:p>
    <w:p w:rsidR="001C41D2" w:rsidRDefault="001C41D2" w:rsidP="001C41D2">
      <w:pPr>
        <w:pStyle w:val="3"/>
        <w:jc w:val="center"/>
        <w:rPr>
          <w:b/>
          <w:bCs/>
          <w:sz w:val="28"/>
          <w:szCs w:val="28"/>
          <w:lang w:val="en-US"/>
        </w:rPr>
      </w:pPr>
      <w:r w:rsidRPr="008F0195">
        <w:rPr>
          <w:b/>
          <w:bCs/>
          <w:sz w:val="28"/>
          <w:szCs w:val="28"/>
        </w:rPr>
        <w:t>на 201</w:t>
      </w:r>
      <w:r w:rsidRPr="008F0195">
        <w:rPr>
          <w:b/>
          <w:bCs/>
          <w:sz w:val="28"/>
          <w:szCs w:val="28"/>
          <w:lang w:val="ru-RU"/>
        </w:rPr>
        <w:t>8</w:t>
      </w:r>
      <w:r w:rsidRPr="008F0195">
        <w:rPr>
          <w:b/>
          <w:bCs/>
          <w:sz w:val="28"/>
          <w:szCs w:val="28"/>
        </w:rPr>
        <w:t>-20</w:t>
      </w:r>
      <w:r w:rsidRPr="008F0195">
        <w:rPr>
          <w:b/>
          <w:bCs/>
          <w:sz w:val="28"/>
          <w:szCs w:val="28"/>
          <w:lang w:val="ru-RU"/>
        </w:rPr>
        <w:t>20</w:t>
      </w:r>
      <w:r w:rsidRPr="008F0195">
        <w:rPr>
          <w:b/>
          <w:bCs/>
          <w:sz w:val="28"/>
          <w:szCs w:val="28"/>
        </w:rPr>
        <w:t xml:space="preserve"> рік</w:t>
      </w:r>
    </w:p>
    <w:tbl>
      <w:tblPr>
        <w:tblW w:w="110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3686"/>
        <w:gridCol w:w="1843"/>
        <w:gridCol w:w="1134"/>
        <w:gridCol w:w="900"/>
        <w:gridCol w:w="1428"/>
        <w:gridCol w:w="1499"/>
      </w:tblGrid>
      <w:tr w:rsidR="001C41D2" w:rsidRPr="008F0195" w:rsidTr="00617502">
        <w:trPr>
          <w:trHeight w:val="1910"/>
        </w:trPr>
        <w:tc>
          <w:tcPr>
            <w:tcW w:w="513" w:type="dxa"/>
            <w:shd w:val="clear" w:color="auto" w:fill="auto"/>
          </w:tcPr>
          <w:p w:rsidR="001C41D2" w:rsidRPr="008F0195" w:rsidRDefault="001C41D2" w:rsidP="00617502">
            <w:pPr>
              <w:jc w:val="center"/>
              <w:rPr>
                <w:b/>
                <w:bCs/>
                <w:sz w:val="28"/>
                <w:szCs w:val="28"/>
              </w:rPr>
            </w:pPr>
            <w:r w:rsidRPr="008F0195">
              <w:rPr>
                <w:b/>
                <w:bCs/>
                <w:sz w:val="28"/>
                <w:szCs w:val="28"/>
              </w:rPr>
              <w:lastRenderedPageBreak/>
              <w:t>№</w:t>
            </w:r>
          </w:p>
          <w:p w:rsidR="001C41D2" w:rsidRPr="008F0195" w:rsidRDefault="001C41D2" w:rsidP="00617502">
            <w:pPr>
              <w:jc w:val="center"/>
              <w:rPr>
                <w:b/>
                <w:bCs/>
                <w:sz w:val="28"/>
                <w:szCs w:val="28"/>
              </w:rPr>
            </w:pPr>
            <w:r w:rsidRPr="008F0195">
              <w:rPr>
                <w:b/>
                <w:bCs/>
                <w:sz w:val="28"/>
                <w:szCs w:val="28"/>
              </w:rPr>
              <w:t>з/п</w:t>
            </w:r>
          </w:p>
        </w:tc>
        <w:tc>
          <w:tcPr>
            <w:tcW w:w="3686" w:type="dxa"/>
            <w:shd w:val="clear" w:color="auto" w:fill="auto"/>
          </w:tcPr>
          <w:p w:rsidR="001C41D2" w:rsidRPr="008F0195" w:rsidRDefault="001C41D2" w:rsidP="00617502">
            <w:pPr>
              <w:jc w:val="center"/>
              <w:rPr>
                <w:b/>
                <w:bCs/>
                <w:sz w:val="28"/>
                <w:szCs w:val="28"/>
              </w:rPr>
            </w:pPr>
            <w:r w:rsidRPr="008F0195">
              <w:rPr>
                <w:b/>
                <w:bCs/>
                <w:sz w:val="28"/>
                <w:szCs w:val="28"/>
              </w:rPr>
              <w:t xml:space="preserve">Заходи  </w:t>
            </w:r>
          </w:p>
          <w:p w:rsidR="001C41D2" w:rsidRPr="008F0195" w:rsidRDefault="001C41D2" w:rsidP="00617502">
            <w:pPr>
              <w:jc w:val="center"/>
              <w:rPr>
                <w:b/>
                <w:bCs/>
                <w:sz w:val="28"/>
                <w:szCs w:val="28"/>
              </w:rPr>
            </w:pPr>
            <w:r w:rsidRPr="008F0195">
              <w:rPr>
                <w:b/>
                <w:bCs/>
                <w:sz w:val="28"/>
                <w:szCs w:val="28"/>
              </w:rPr>
              <w:t>місцевої  програми</w:t>
            </w:r>
          </w:p>
        </w:tc>
        <w:tc>
          <w:tcPr>
            <w:tcW w:w="1843" w:type="dxa"/>
            <w:shd w:val="clear" w:color="auto" w:fill="auto"/>
          </w:tcPr>
          <w:p w:rsidR="001C41D2" w:rsidRPr="008F0195" w:rsidRDefault="001C41D2" w:rsidP="00617502">
            <w:pPr>
              <w:jc w:val="center"/>
              <w:rPr>
                <w:b/>
                <w:bCs/>
                <w:sz w:val="28"/>
                <w:szCs w:val="28"/>
              </w:rPr>
            </w:pPr>
            <w:r w:rsidRPr="008F0195">
              <w:rPr>
                <w:b/>
                <w:bCs/>
                <w:sz w:val="28"/>
                <w:szCs w:val="28"/>
              </w:rPr>
              <w:t xml:space="preserve">Виконавець </w:t>
            </w:r>
          </w:p>
        </w:tc>
        <w:tc>
          <w:tcPr>
            <w:tcW w:w="1134" w:type="dxa"/>
            <w:shd w:val="clear" w:color="auto" w:fill="auto"/>
          </w:tcPr>
          <w:p w:rsidR="001C41D2" w:rsidRDefault="001C41D2" w:rsidP="00617502">
            <w:pPr>
              <w:jc w:val="center"/>
              <w:rPr>
                <w:b/>
                <w:bCs/>
                <w:sz w:val="28"/>
                <w:szCs w:val="28"/>
              </w:rPr>
            </w:pPr>
            <w:r w:rsidRPr="008F0195">
              <w:rPr>
                <w:b/>
                <w:bCs/>
                <w:sz w:val="28"/>
                <w:szCs w:val="28"/>
              </w:rPr>
              <w:t>Термін виконання</w:t>
            </w:r>
          </w:p>
          <w:p w:rsidR="001C41D2" w:rsidRPr="008F0195" w:rsidRDefault="001C41D2" w:rsidP="00617502">
            <w:pPr>
              <w:jc w:val="center"/>
              <w:rPr>
                <w:b/>
                <w:bCs/>
                <w:sz w:val="28"/>
                <w:szCs w:val="28"/>
              </w:rPr>
            </w:pPr>
            <w:r>
              <w:rPr>
                <w:b/>
                <w:bCs/>
                <w:sz w:val="28"/>
                <w:szCs w:val="28"/>
              </w:rPr>
              <w:t>(рік)</w:t>
            </w:r>
          </w:p>
        </w:tc>
        <w:tc>
          <w:tcPr>
            <w:tcW w:w="900" w:type="dxa"/>
            <w:shd w:val="clear" w:color="auto" w:fill="auto"/>
          </w:tcPr>
          <w:p w:rsidR="001C41D2" w:rsidRPr="008F0195" w:rsidRDefault="001C41D2" w:rsidP="00617502">
            <w:pPr>
              <w:jc w:val="center"/>
              <w:rPr>
                <w:b/>
                <w:bCs/>
                <w:sz w:val="28"/>
                <w:szCs w:val="28"/>
              </w:rPr>
            </w:pPr>
            <w:r w:rsidRPr="008F0195">
              <w:rPr>
                <w:b/>
                <w:bCs/>
                <w:sz w:val="28"/>
                <w:szCs w:val="28"/>
              </w:rPr>
              <w:t>Кіль</w:t>
            </w:r>
          </w:p>
          <w:p w:rsidR="001C41D2" w:rsidRPr="008F0195" w:rsidRDefault="001C41D2" w:rsidP="00617502">
            <w:pPr>
              <w:jc w:val="center"/>
              <w:rPr>
                <w:b/>
                <w:bCs/>
                <w:sz w:val="28"/>
                <w:szCs w:val="28"/>
              </w:rPr>
            </w:pPr>
            <w:r w:rsidRPr="008F0195">
              <w:rPr>
                <w:b/>
                <w:bCs/>
                <w:sz w:val="28"/>
                <w:szCs w:val="28"/>
              </w:rPr>
              <w:t>кість</w:t>
            </w:r>
          </w:p>
        </w:tc>
        <w:tc>
          <w:tcPr>
            <w:tcW w:w="1428" w:type="dxa"/>
            <w:shd w:val="clear" w:color="auto" w:fill="auto"/>
          </w:tcPr>
          <w:p w:rsidR="001C41D2" w:rsidRPr="008F0195" w:rsidRDefault="001C41D2" w:rsidP="00617502">
            <w:pPr>
              <w:jc w:val="center"/>
              <w:rPr>
                <w:b/>
                <w:bCs/>
                <w:sz w:val="28"/>
                <w:szCs w:val="28"/>
              </w:rPr>
            </w:pPr>
            <w:r w:rsidRPr="008F0195">
              <w:rPr>
                <w:b/>
                <w:bCs/>
                <w:sz w:val="28"/>
                <w:szCs w:val="28"/>
              </w:rPr>
              <w:t>Ціна</w:t>
            </w:r>
          </w:p>
          <w:p w:rsidR="001C41D2" w:rsidRPr="008F0195" w:rsidRDefault="001C41D2" w:rsidP="00617502">
            <w:pPr>
              <w:jc w:val="center"/>
              <w:rPr>
                <w:b/>
                <w:bCs/>
                <w:sz w:val="28"/>
                <w:szCs w:val="28"/>
              </w:rPr>
            </w:pPr>
            <w:r w:rsidRPr="008F0195">
              <w:rPr>
                <w:b/>
                <w:bCs/>
                <w:sz w:val="28"/>
                <w:szCs w:val="28"/>
              </w:rPr>
              <w:t xml:space="preserve">  за одиницю</w:t>
            </w:r>
          </w:p>
          <w:p w:rsidR="001C41D2" w:rsidRPr="008F0195" w:rsidRDefault="001C41D2" w:rsidP="00617502">
            <w:pPr>
              <w:jc w:val="center"/>
              <w:rPr>
                <w:b/>
                <w:bCs/>
                <w:sz w:val="28"/>
                <w:szCs w:val="28"/>
              </w:rPr>
            </w:pPr>
            <w:r w:rsidRPr="008F0195">
              <w:rPr>
                <w:b/>
                <w:bCs/>
                <w:sz w:val="28"/>
                <w:szCs w:val="28"/>
              </w:rPr>
              <w:t xml:space="preserve">(грн.) </w:t>
            </w:r>
          </w:p>
        </w:tc>
        <w:tc>
          <w:tcPr>
            <w:tcW w:w="1499" w:type="dxa"/>
            <w:shd w:val="clear" w:color="auto" w:fill="auto"/>
          </w:tcPr>
          <w:p w:rsidR="001C41D2" w:rsidRDefault="001C41D2" w:rsidP="00617502">
            <w:pPr>
              <w:jc w:val="center"/>
              <w:rPr>
                <w:b/>
                <w:bCs/>
                <w:sz w:val="28"/>
                <w:szCs w:val="28"/>
              </w:rPr>
            </w:pPr>
            <w:proofErr w:type="spellStart"/>
            <w:r>
              <w:rPr>
                <w:b/>
                <w:bCs/>
                <w:sz w:val="28"/>
                <w:szCs w:val="28"/>
              </w:rPr>
              <w:t>Очікува</w:t>
            </w:r>
            <w:proofErr w:type="spellEnd"/>
          </w:p>
          <w:p w:rsidR="001C41D2" w:rsidRPr="008F0195" w:rsidRDefault="001C41D2" w:rsidP="00617502">
            <w:pPr>
              <w:jc w:val="center"/>
              <w:rPr>
                <w:b/>
                <w:bCs/>
                <w:sz w:val="28"/>
                <w:szCs w:val="28"/>
              </w:rPr>
            </w:pPr>
            <w:r>
              <w:rPr>
                <w:b/>
                <w:bCs/>
                <w:sz w:val="28"/>
                <w:szCs w:val="28"/>
              </w:rPr>
              <w:t>ний о</w:t>
            </w:r>
            <w:r w:rsidRPr="008F0195">
              <w:rPr>
                <w:b/>
                <w:bCs/>
                <w:sz w:val="28"/>
                <w:szCs w:val="28"/>
              </w:rPr>
              <w:t xml:space="preserve">бсяг фінансування </w:t>
            </w:r>
          </w:p>
          <w:p w:rsidR="001C41D2" w:rsidRPr="008F0195" w:rsidRDefault="001C41D2" w:rsidP="00617502">
            <w:pPr>
              <w:jc w:val="center"/>
              <w:rPr>
                <w:b/>
                <w:bCs/>
                <w:sz w:val="28"/>
                <w:szCs w:val="28"/>
              </w:rPr>
            </w:pPr>
            <w:r w:rsidRPr="008F0195">
              <w:rPr>
                <w:b/>
                <w:bCs/>
                <w:sz w:val="28"/>
                <w:szCs w:val="28"/>
              </w:rPr>
              <w:t>(грн.)</w:t>
            </w:r>
          </w:p>
        </w:tc>
      </w:tr>
      <w:tr w:rsidR="001C41D2" w:rsidRPr="008F0195" w:rsidTr="00617502">
        <w:trPr>
          <w:trHeight w:val="1105"/>
        </w:trPr>
        <w:tc>
          <w:tcPr>
            <w:tcW w:w="513" w:type="dxa"/>
            <w:vMerge w:val="restart"/>
            <w:shd w:val="clear" w:color="auto" w:fill="auto"/>
          </w:tcPr>
          <w:p w:rsidR="001C41D2" w:rsidRPr="008F0195" w:rsidRDefault="001C41D2" w:rsidP="00617502">
            <w:pPr>
              <w:ind w:left="44" w:hanging="44"/>
              <w:rPr>
                <w:b/>
                <w:sz w:val="28"/>
                <w:szCs w:val="28"/>
              </w:rPr>
            </w:pPr>
            <w:r w:rsidRPr="008F0195">
              <w:rPr>
                <w:b/>
                <w:sz w:val="28"/>
                <w:szCs w:val="28"/>
              </w:rPr>
              <w:t>1.</w:t>
            </w:r>
          </w:p>
        </w:tc>
        <w:tc>
          <w:tcPr>
            <w:tcW w:w="3686" w:type="dxa"/>
            <w:vMerge w:val="restart"/>
            <w:shd w:val="clear" w:color="auto" w:fill="auto"/>
          </w:tcPr>
          <w:p w:rsidR="001C41D2" w:rsidRPr="008F0195" w:rsidRDefault="001C41D2" w:rsidP="00617502">
            <w:pPr>
              <w:jc w:val="both"/>
              <w:rPr>
                <w:sz w:val="28"/>
                <w:szCs w:val="28"/>
              </w:rPr>
            </w:pPr>
            <w:r w:rsidRPr="008F0195">
              <w:rPr>
                <w:sz w:val="28"/>
                <w:szCs w:val="28"/>
              </w:rPr>
              <w:t xml:space="preserve">Створення і поповнення </w:t>
            </w:r>
            <w:r w:rsidRPr="00B74DC8">
              <w:rPr>
                <w:sz w:val="28"/>
                <w:szCs w:val="28"/>
              </w:rPr>
              <w:t>міського</w:t>
            </w:r>
            <w:r w:rsidRPr="008F0195">
              <w:rPr>
                <w:sz w:val="28"/>
                <w:szCs w:val="28"/>
              </w:rPr>
              <w:t xml:space="preserve"> резерву паливно-мастильних матеріалів для запобігання, ліквідації надзвичайних ситуацій техногенного і природного характеру та їх наслідків (пожежі у зонах зелених насаджень  та торфовищах, підтоплення,</w:t>
            </w:r>
            <w:r>
              <w:rPr>
                <w:sz w:val="28"/>
                <w:szCs w:val="28"/>
              </w:rPr>
              <w:t xml:space="preserve"> </w:t>
            </w:r>
            <w:r w:rsidRPr="008F0195">
              <w:rPr>
                <w:sz w:val="28"/>
                <w:szCs w:val="28"/>
              </w:rPr>
              <w:t xml:space="preserve">розмінування, розчищення вулиць від  снігових наметів та інше):  3,0 т. – ДП,  3,0 т. – бензин). </w:t>
            </w:r>
          </w:p>
        </w:tc>
        <w:tc>
          <w:tcPr>
            <w:tcW w:w="1843" w:type="dxa"/>
            <w:vMerge w:val="restart"/>
            <w:shd w:val="clear" w:color="auto" w:fill="auto"/>
          </w:tcPr>
          <w:p w:rsidR="001C41D2" w:rsidRPr="008F0195" w:rsidRDefault="001C41D2" w:rsidP="00617502">
            <w:pPr>
              <w:jc w:val="center"/>
              <w:rPr>
                <w:sz w:val="28"/>
                <w:szCs w:val="28"/>
              </w:rPr>
            </w:pPr>
            <w:r w:rsidRPr="008F0195">
              <w:rPr>
                <w:sz w:val="28"/>
                <w:szCs w:val="28"/>
              </w:rPr>
              <w:t xml:space="preserve">Відділ з питань НС, фінансове управління </w:t>
            </w:r>
          </w:p>
        </w:tc>
        <w:tc>
          <w:tcPr>
            <w:tcW w:w="1134" w:type="dxa"/>
            <w:shd w:val="clear" w:color="auto" w:fill="auto"/>
          </w:tcPr>
          <w:p w:rsidR="001C41D2" w:rsidRPr="008F0195" w:rsidRDefault="001C41D2" w:rsidP="00617502">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r>
              <w:rPr>
                <w:sz w:val="28"/>
                <w:szCs w:val="28"/>
                <w:lang w:val="en-US"/>
              </w:rPr>
              <w:t>1</w:t>
            </w:r>
            <w:r w:rsidRPr="008F0195">
              <w:rPr>
                <w:sz w:val="28"/>
                <w:szCs w:val="28"/>
              </w:rPr>
              <w:t>,0 т</w:t>
            </w:r>
          </w:p>
          <w:p w:rsidR="001C41D2" w:rsidRPr="008F0195" w:rsidRDefault="001C41D2" w:rsidP="00617502">
            <w:pPr>
              <w:jc w:val="center"/>
              <w:rPr>
                <w:sz w:val="28"/>
                <w:szCs w:val="28"/>
              </w:rPr>
            </w:pPr>
          </w:p>
        </w:tc>
        <w:tc>
          <w:tcPr>
            <w:tcW w:w="1428" w:type="dxa"/>
            <w:shd w:val="clear" w:color="auto" w:fill="auto"/>
          </w:tcPr>
          <w:p w:rsidR="001C41D2" w:rsidRPr="008F0195" w:rsidRDefault="001C41D2" w:rsidP="00617502">
            <w:pPr>
              <w:jc w:val="center"/>
              <w:rPr>
                <w:sz w:val="28"/>
                <w:szCs w:val="28"/>
              </w:rPr>
            </w:pPr>
            <w:r w:rsidRPr="008F0195">
              <w:rPr>
                <w:sz w:val="28"/>
                <w:szCs w:val="28"/>
              </w:rPr>
              <w:t>26,00</w:t>
            </w:r>
          </w:p>
          <w:p w:rsidR="001C41D2" w:rsidRPr="008F0195" w:rsidRDefault="001C41D2" w:rsidP="00617502">
            <w:pPr>
              <w:jc w:val="center"/>
              <w:rPr>
                <w:sz w:val="28"/>
                <w:szCs w:val="28"/>
              </w:rPr>
            </w:pPr>
          </w:p>
        </w:tc>
        <w:tc>
          <w:tcPr>
            <w:tcW w:w="1499" w:type="dxa"/>
            <w:shd w:val="clear" w:color="auto" w:fill="auto"/>
          </w:tcPr>
          <w:p w:rsidR="001C41D2" w:rsidRPr="008F0195" w:rsidRDefault="001C41D2" w:rsidP="00617502">
            <w:pPr>
              <w:jc w:val="center"/>
              <w:rPr>
                <w:sz w:val="28"/>
                <w:szCs w:val="28"/>
              </w:rPr>
            </w:pPr>
            <w:r>
              <w:rPr>
                <w:sz w:val="28"/>
                <w:szCs w:val="28"/>
              </w:rPr>
              <w:t>26</w:t>
            </w:r>
            <w:r w:rsidRPr="008F0195">
              <w:rPr>
                <w:sz w:val="28"/>
                <w:szCs w:val="28"/>
              </w:rPr>
              <w:t xml:space="preserve"> 000,00 </w:t>
            </w:r>
          </w:p>
          <w:p w:rsidR="001C41D2" w:rsidRPr="008F0195" w:rsidRDefault="001C41D2" w:rsidP="00617502">
            <w:pPr>
              <w:jc w:val="center"/>
              <w:rPr>
                <w:sz w:val="28"/>
                <w:szCs w:val="28"/>
              </w:rPr>
            </w:pPr>
          </w:p>
        </w:tc>
      </w:tr>
      <w:tr w:rsidR="001C41D2" w:rsidRPr="008F0195" w:rsidTr="00617502">
        <w:trPr>
          <w:trHeight w:val="315"/>
        </w:trPr>
        <w:tc>
          <w:tcPr>
            <w:tcW w:w="513" w:type="dxa"/>
            <w:vMerge/>
            <w:shd w:val="clear" w:color="auto" w:fill="auto"/>
          </w:tcPr>
          <w:p w:rsidR="001C41D2" w:rsidRPr="008F0195" w:rsidRDefault="001C41D2" w:rsidP="00617502">
            <w:pP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tcBorders>
              <w:bottom w:val="single" w:sz="4" w:space="0" w:color="auto"/>
            </w:tcBorders>
            <w:shd w:val="clear" w:color="auto" w:fill="auto"/>
          </w:tcPr>
          <w:p w:rsidR="001C41D2" w:rsidRPr="008F0195" w:rsidRDefault="001C41D2" w:rsidP="00617502">
            <w:pPr>
              <w:jc w:val="center"/>
              <w:rPr>
                <w:sz w:val="28"/>
                <w:szCs w:val="28"/>
              </w:rPr>
            </w:pPr>
            <w:r w:rsidRPr="008F0195">
              <w:rPr>
                <w:sz w:val="28"/>
                <w:szCs w:val="28"/>
              </w:rPr>
              <w:t>201</w:t>
            </w:r>
            <w:r w:rsidRPr="008F0195">
              <w:rPr>
                <w:sz w:val="28"/>
                <w:szCs w:val="28"/>
                <w:lang w:val="en-US"/>
              </w:rPr>
              <w:t>9</w:t>
            </w:r>
            <w:r w:rsidRPr="008F0195">
              <w:rPr>
                <w:sz w:val="28"/>
                <w:szCs w:val="28"/>
              </w:rPr>
              <w:t xml:space="preserve"> </w:t>
            </w:r>
          </w:p>
        </w:tc>
        <w:tc>
          <w:tcPr>
            <w:tcW w:w="900" w:type="dxa"/>
            <w:tcBorders>
              <w:bottom w:val="single" w:sz="4" w:space="0" w:color="auto"/>
            </w:tcBorders>
            <w:shd w:val="clear" w:color="auto" w:fill="auto"/>
          </w:tcPr>
          <w:p w:rsidR="001C41D2" w:rsidRPr="008F0195" w:rsidRDefault="001C41D2" w:rsidP="00617502">
            <w:pPr>
              <w:jc w:val="center"/>
              <w:rPr>
                <w:sz w:val="28"/>
                <w:szCs w:val="28"/>
              </w:rPr>
            </w:pPr>
            <w:r>
              <w:rPr>
                <w:sz w:val="28"/>
                <w:szCs w:val="28"/>
              </w:rPr>
              <w:t>2</w:t>
            </w:r>
            <w:r w:rsidRPr="008F0195">
              <w:rPr>
                <w:sz w:val="28"/>
                <w:szCs w:val="28"/>
              </w:rPr>
              <w:t>,0 т</w:t>
            </w:r>
          </w:p>
        </w:tc>
        <w:tc>
          <w:tcPr>
            <w:tcW w:w="1428" w:type="dxa"/>
            <w:tcBorders>
              <w:bottom w:val="single" w:sz="4" w:space="0" w:color="auto"/>
            </w:tcBorders>
            <w:shd w:val="clear" w:color="auto" w:fill="auto"/>
          </w:tcPr>
          <w:p w:rsidR="001C41D2" w:rsidRPr="008F0195" w:rsidRDefault="001C41D2" w:rsidP="00617502">
            <w:pPr>
              <w:jc w:val="center"/>
              <w:rPr>
                <w:sz w:val="28"/>
                <w:szCs w:val="28"/>
              </w:rPr>
            </w:pPr>
            <w:r>
              <w:rPr>
                <w:sz w:val="28"/>
                <w:szCs w:val="28"/>
              </w:rPr>
              <w:t>30</w:t>
            </w:r>
            <w:r w:rsidRPr="008F0195">
              <w:rPr>
                <w:sz w:val="28"/>
                <w:szCs w:val="28"/>
              </w:rPr>
              <w:t xml:space="preserve">,00 </w:t>
            </w:r>
          </w:p>
        </w:tc>
        <w:tc>
          <w:tcPr>
            <w:tcW w:w="1499" w:type="dxa"/>
            <w:tcBorders>
              <w:bottom w:val="single" w:sz="4" w:space="0" w:color="auto"/>
            </w:tcBorders>
            <w:shd w:val="clear" w:color="auto" w:fill="auto"/>
          </w:tcPr>
          <w:p w:rsidR="001C41D2" w:rsidRPr="008F0195" w:rsidRDefault="001C41D2" w:rsidP="00617502">
            <w:pPr>
              <w:jc w:val="center"/>
              <w:rPr>
                <w:sz w:val="28"/>
                <w:szCs w:val="28"/>
              </w:rPr>
            </w:pPr>
            <w:r>
              <w:rPr>
                <w:sz w:val="28"/>
                <w:szCs w:val="28"/>
              </w:rPr>
              <w:t>60</w:t>
            </w:r>
            <w:r w:rsidRPr="008F0195">
              <w:rPr>
                <w:sz w:val="28"/>
                <w:szCs w:val="28"/>
              </w:rPr>
              <w:t xml:space="preserve"> 000,00 </w:t>
            </w:r>
          </w:p>
        </w:tc>
      </w:tr>
      <w:tr w:rsidR="001C41D2" w:rsidRPr="008F0195" w:rsidTr="00617502">
        <w:trPr>
          <w:trHeight w:val="1860"/>
        </w:trPr>
        <w:tc>
          <w:tcPr>
            <w:tcW w:w="513" w:type="dxa"/>
            <w:vMerge/>
            <w:shd w:val="clear" w:color="auto" w:fill="auto"/>
          </w:tcPr>
          <w:p w:rsidR="001C41D2" w:rsidRPr="008F0195" w:rsidRDefault="001C41D2" w:rsidP="00617502">
            <w:pP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tcBorders>
              <w:right w:val="single" w:sz="4" w:space="0" w:color="auto"/>
            </w:tcBorders>
            <w:shd w:val="clear" w:color="auto" w:fill="auto"/>
          </w:tcPr>
          <w:p w:rsidR="001C41D2" w:rsidRPr="008F0195" w:rsidRDefault="001C41D2" w:rsidP="00617502">
            <w:pPr>
              <w:jc w:val="center"/>
              <w:rPr>
                <w:sz w:val="28"/>
                <w:szCs w:val="28"/>
              </w:rPr>
            </w:pPr>
          </w:p>
        </w:tc>
        <w:tc>
          <w:tcPr>
            <w:tcW w:w="1134" w:type="dxa"/>
            <w:tcBorders>
              <w:top w:val="single" w:sz="4" w:space="0" w:color="auto"/>
              <w:left w:val="single" w:sz="4" w:space="0" w:color="auto"/>
              <w:bottom w:val="single" w:sz="4" w:space="0" w:color="auto"/>
            </w:tcBorders>
            <w:shd w:val="clear" w:color="auto" w:fill="auto"/>
          </w:tcPr>
          <w:p w:rsidR="001C41D2" w:rsidRPr="008F0195" w:rsidRDefault="001C41D2" w:rsidP="00617502">
            <w:pPr>
              <w:jc w:val="center"/>
              <w:rPr>
                <w:sz w:val="28"/>
                <w:szCs w:val="28"/>
              </w:rPr>
            </w:pPr>
            <w:r w:rsidRPr="008F0195">
              <w:rPr>
                <w:sz w:val="28"/>
                <w:szCs w:val="28"/>
              </w:rPr>
              <w:t xml:space="preserve">2020 </w:t>
            </w:r>
          </w:p>
        </w:tc>
        <w:tc>
          <w:tcPr>
            <w:tcW w:w="900" w:type="dxa"/>
            <w:tcBorders>
              <w:top w:val="single" w:sz="4" w:space="0" w:color="auto"/>
              <w:bottom w:val="single" w:sz="4" w:space="0" w:color="auto"/>
            </w:tcBorders>
            <w:shd w:val="clear" w:color="auto" w:fill="auto"/>
          </w:tcPr>
          <w:p w:rsidR="001C41D2" w:rsidRPr="008F0195" w:rsidRDefault="001C41D2" w:rsidP="00617502">
            <w:pPr>
              <w:jc w:val="center"/>
              <w:rPr>
                <w:sz w:val="28"/>
                <w:szCs w:val="28"/>
              </w:rPr>
            </w:pPr>
            <w:r>
              <w:rPr>
                <w:sz w:val="28"/>
                <w:szCs w:val="28"/>
              </w:rPr>
              <w:t>2</w:t>
            </w:r>
            <w:r w:rsidRPr="008F0195">
              <w:rPr>
                <w:sz w:val="28"/>
                <w:szCs w:val="28"/>
              </w:rPr>
              <w:t>,0 т</w:t>
            </w:r>
          </w:p>
        </w:tc>
        <w:tc>
          <w:tcPr>
            <w:tcW w:w="1428" w:type="dxa"/>
            <w:tcBorders>
              <w:top w:val="single" w:sz="4" w:space="0" w:color="auto"/>
              <w:bottom w:val="single" w:sz="4" w:space="0" w:color="auto"/>
            </w:tcBorders>
            <w:shd w:val="clear" w:color="auto" w:fill="auto"/>
          </w:tcPr>
          <w:p w:rsidR="001C41D2" w:rsidRPr="008F0195" w:rsidRDefault="001C41D2" w:rsidP="00617502">
            <w:pPr>
              <w:jc w:val="center"/>
              <w:rPr>
                <w:sz w:val="28"/>
                <w:szCs w:val="28"/>
              </w:rPr>
            </w:pPr>
            <w:r w:rsidRPr="008F0195">
              <w:rPr>
                <w:sz w:val="28"/>
                <w:szCs w:val="28"/>
              </w:rPr>
              <w:t xml:space="preserve">30,00 </w:t>
            </w:r>
          </w:p>
        </w:tc>
        <w:tc>
          <w:tcPr>
            <w:tcW w:w="1499" w:type="dxa"/>
            <w:tcBorders>
              <w:top w:val="single" w:sz="4" w:space="0" w:color="auto"/>
              <w:bottom w:val="single" w:sz="4" w:space="0" w:color="auto"/>
              <w:right w:val="single" w:sz="4" w:space="0" w:color="auto"/>
            </w:tcBorders>
            <w:shd w:val="clear" w:color="auto" w:fill="auto"/>
          </w:tcPr>
          <w:p w:rsidR="001C41D2" w:rsidRPr="008F0195" w:rsidRDefault="001C41D2" w:rsidP="00617502">
            <w:pPr>
              <w:jc w:val="center"/>
              <w:rPr>
                <w:sz w:val="28"/>
                <w:szCs w:val="28"/>
              </w:rPr>
            </w:pPr>
            <w:r>
              <w:rPr>
                <w:sz w:val="28"/>
                <w:szCs w:val="28"/>
              </w:rPr>
              <w:t>60</w:t>
            </w:r>
            <w:r w:rsidRPr="008F0195">
              <w:rPr>
                <w:sz w:val="28"/>
                <w:szCs w:val="28"/>
              </w:rPr>
              <w:t xml:space="preserve"> 000,00 </w:t>
            </w: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rPr>
                <w:b/>
                <w:sz w:val="28"/>
                <w:szCs w:val="28"/>
              </w:rPr>
            </w:pPr>
            <w:r w:rsidRPr="008F0195">
              <w:rPr>
                <w:b/>
                <w:sz w:val="28"/>
                <w:szCs w:val="28"/>
              </w:rPr>
              <w:t>Всього:</w:t>
            </w:r>
          </w:p>
          <w:p w:rsidR="001C41D2" w:rsidRPr="008F0195" w:rsidRDefault="001C41D2" w:rsidP="00617502">
            <w:pPr>
              <w:jc w:val="center"/>
              <w:rPr>
                <w:b/>
                <w:sz w:val="28"/>
                <w:szCs w:val="28"/>
              </w:rPr>
            </w:pPr>
            <w:r>
              <w:rPr>
                <w:b/>
                <w:sz w:val="28"/>
                <w:szCs w:val="28"/>
              </w:rPr>
              <w:t>146</w:t>
            </w:r>
            <w:r w:rsidRPr="008F0195">
              <w:rPr>
                <w:b/>
                <w:sz w:val="28"/>
                <w:szCs w:val="28"/>
              </w:rPr>
              <w:t xml:space="preserve"> 000,00</w:t>
            </w:r>
          </w:p>
        </w:tc>
      </w:tr>
      <w:tr w:rsidR="001C41D2" w:rsidRPr="008F0195" w:rsidTr="00617502">
        <w:tc>
          <w:tcPr>
            <w:tcW w:w="513" w:type="dxa"/>
            <w:shd w:val="clear" w:color="auto" w:fill="auto"/>
          </w:tcPr>
          <w:p w:rsidR="001C41D2" w:rsidRPr="008F0195" w:rsidRDefault="001C41D2" w:rsidP="00617502">
            <w:pPr>
              <w:jc w:val="center"/>
              <w:rPr>
                <w:b/>
                <w:sz w:val="28"/>
                <w:szCs w:val="28"/>
              </w:rPr>
            </w:pPr>
            <w:r w:rsidRPr="008F0195">
              <w:rPr>
                <w:b/>
                <w:sz w:val="28"/>
                <w:szCs w:val="28"/>
              </w:rPr>
              <w:t>2.</w:t>
            </w:r>
          </w:p>
        </w:tc>
        <w:tc>
          <w:tcPr>
            <w:tcW w:w="3686" w:type="dxa"/>
            <w:shd w:val="clear" w:color="auto" w:fill="auto"/>
          </w:tcPr>
          <w:p w:rsidR="001C41D2" w:rsidRPr="008F0195" w:rsidRDefault="001C41D2" w:rsidP="00617502">
            <w:pPr>
              <w:jc w:val="both"/>
              <w:rPr>
                <w:b/>
                <w:bCs/>
                <w:sz w:val="28"/>
                <w:szCs w:val="28"/>
              </w:rPr>
            </w:pPr>
            <w:r w:rsidRPr="008F0195">
              <w:rPr>
                <w:sz w:val="28"/>
                <w:szCs w:val="28"/>
              </w:rPr>
              <w:t xml:space="preserve">Створення і поповнення </w:t>
            </w:r>
            <w:r w:rsidRPr="00B74DC8">
              <w:rPr>
                <w:sz w:val="28"/>
                <w:szCs w:val="28"/>
              </w:rPr>
              <w:t>місцевого</w:t>
            </w:r>
            <w:r w:rsidRPr="008F0195">
              <w:rPr>
                <w:sz w:val="28"/>
                <w:szCs w:val="28"/>
              </w:rPr>
              <w:t xml:space="preserve"> матеріально-технічного резерву для запобігання, ліквідації надзвичайних ситуацій техногенного, природного характеру чи терористичних проявів</w:t>
            </w:r>
            <w:r w:rsidRPr="008F0195">
              <w:rPr>
                <w:b/>
                <w:bCs/>
                <w:sz w:val="28"/>
                <w:szCs w:val="28"/>
              </w:rPr>
              <w:t xml:space="preserve">. </w:t>
            </w:r>
          </w:p>
          <w:p w:rsidR="001C41D2" w:rsidRDefault="001C41D2" w:rsidP="00617502">
            <w:pPr>
              <w:jc w:val="both"/>
              <w:rPr>
                <w:sz w:val="28"/>
                <w:szCs w:val="28"/>
                <w:lang w:val="en-US"/>
              </w:rPr>
            </w:pPr>
            <w:r w:rsidRPr="008F0195">
              <w:rPr>
                <w:sz w:val="28"/>
                <w:szCs w:val="28"/>
              </w:rPr>
              <w:t>Примірний перелік необхідних  матеріалів:</w:t>
            </w:r>
          </w:p>
          <w:p w:rsidR="001C41D2" w:rsidRPr="008F0195" w:rsidRDefault="001C41D2" w:rsidP="00617502">
            <w:pPr>
              <w:jc w:val="center"/>
              <w:rPr>
                <w:b/>
                <w:sz w:val="28"/>
                <w:szCs w:val="28"/>
              </w:rPr>
            </w:pPr>
            <w:r w:rsidRPr="008F0195">
              <w:rPr>
                <w:b/>
                <w:sz w:val="28"/>
                <w:szCs w:val="28"/>
              </w:rPr>
              <w:t>Найменування</w:t>
            </w:r>
          </w:p>
          <w:p w:rsidR="001C41D2" w:rsidRPr="008F0195" w:rsidRDefault="001C41D2" w:rsidP="00617502">
            <w:pPr>
              <w:jc w:val="both"/>
              <w:rPr>
                <w:b/>
                <w:sz w:val="28"/>
                <w:szCs w:val="28"/>
              </w:rPr>
            </w:pPr>
            <w:r w:rsidRPr="008F0195">
              <w:rPr>
                <w:b/>
                <w:sz w:val="28"/>
                <w:szCs w:val="28"/>
              </w:rPr>
              <w:t xml:space="preserve">           </w:t>
            </w:r>
          </w:p>
        </w:tc>
        <w:tc>
          <w:tcPr>
            <w:tcW w:w="1843" w:type="dxa"/>
            <w:shd w:val="clear" w:color="auto" w:fill="auto"/>
          </w:tcPr>
          <w:p w:rsidR="001C41D2" w:rsidRPr="008F0195" w:rsidRDefault="001C41D2" w:rsidP="00617502">
            <w:pPr>
              <w:jc w:val="center"/>
              <w:rPr>
                <w:sz w:val="28"/>
                <w:szCs w:val="28"/>
              </w:rPr>
            </w:pPr>
            <w:r w:rsidRPr="008F0195">
              <w:rPr>
                <w:sz w:val="28"/>
                <w:szCs w:val="28"/>
              </w:rPr>
              <w:t xml:space="preserve">Відділ з питань НС </w:t>
            </w:r>
          </w:p>
        </w:tc>
        <w:tc>
          <w:tcPr>
            <w:tcW w:w="1134" w:type="dxa"/>
            <w:tcBorders>
              <w:top w:val="single" w:sz="4" w:space="0" w:color="auto"/>
            </w:tcBorders>
            <w:shd w:val="clear" w:color="auto" w:fill="auto"/>
          </w:tcPr>
          <w:p w:rsidR="001C41D2" w:rsidRPr="008F0195" w:rsidRDefault="001C41D2" w:rsidP="00617502">
            <w:pPr>
              <w:jc w:val="center"/>
              <w:rPr>
                <w:sz w:val="28"/>
                <w:szCs w:val="28"/>
              </w:rPr>
            </w:pPr>
            <w:r>
              <w:rPr>
                <w:sz w:val="28"/>
                <w:szCs w:val="28"/>
              </w:rPr>
              <w:t xml:space="preserve"> </w:t>
            </w:r>
            <w:r w:rsidRPr="008F0195">
              <w:rPr>
                <w:sz w:val="28"/>
                <w:szCs w:val="28"/>
              </w:rPr>
              <w:t xml:space="preserve">2018-2020 </w:t>
            </w:r>
          </w:p>
        </w:tc>
        <w:tc>
          <w:tcPr>
            <w:tcW w:w="900" w:type="dxa"/>
            <w:tcBorders>
              <w:top w:val="single" w:sz="4" w:space="0" w:color="auto"/>
            </w:tcBorders>
            <w:shd w:val="clear" w:color="auto" w:fill="auto"/>
          </w:tcPr>
          <w:p w:rsidR="001C41D2" w:rsidRPr="008F0195" w:rsidRDefault="001C41D2" w:rsidP="00617502">
            <w:pPr>
              <w:rPr>
                <w:sz w:val="28"/>
                <w:szCs w:val="28"/>
              </w:rPr>
            </w:pPr>
          </w:p>
          <w:p w:rsidR="001C41D2" w:rsidRPr="008F0195" w:rsidRDefault="001C41D2" w:rsidP="00617502">
            <w:pPr>
              <w:rPr>
                <w:sz w:val="28"/>
                <w:szCs w:val="28"/>
              </w:rPr>
            </w:pPr>
          </w:p>
          <w:p w:rsidR="001C41D2" w:rsidRPr="008F0195" w:rsidRDefault="001C41D2" w:rsidP="00617502">
            <w:pPr>
              <w:rPr>
                <w:sz w:val="28"/>
                <w:szCs w:val="28"/>
              </w:rPr>
            </w:pPr>
          </w:p>
          <w:p w:rsidR="001C41D2" w:rsidRPr="008F0195" w:rsidRDefault="001C41D2" w:rsidP="00617502">
            <w:pPr>
              <w:rPr>
                <w:sz w:val="28"/>
                <w:szCs w:val="28"/>
              </w:rPr>
            </w:pPr>
          </w:p>
          <w:p w:rsidR="001C41D2" w:rsidRPr="008F0195" w:rsidRDefault="001C41D2" w:rsidP="00617502">
            <w:pPr>
              <w:rPr>
                <w:sz w:val="28"/>
                <w:szCs w:val="28"/>
              </w:rPr>
            </w:pPr>
          </w:p>
          <w:p w:rsidR="001C41D2" w:rsidRPr="008F0195" w:rsidRDefault="001C41D2" w:rsidP="00617502">
            <w:pPr>
              <w:jc w:val="center"/>
              <w:rPr>
                <w:sz w:val="28"/>
                <w:szCs w:val="28"/>
              </w:rPr>
            </w:pPr>
          </w:p>
        </w:tc>
        <w:tc>
          <w:tcPr>
            <w:tcW w:w="1428" w:type="dxa"/>
            <w:tcBorders>
              <w:top w:val="single" w:sz="4" w:space="0" w:color="auto"/>
            </w:tcBorders>
            <w:shd w:val="clear" w:color="auto" w:fill="auto"/>
          </w:tcPr>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tc>
        <w:tc>
          <w:tcPr>
            <w:tcW w:w="1499" w:type="dxa"/>
            <w:tcBorders>
              <w:top w:val="single" w:sz="4" w:space="0" w:color="auto"/>
            </w:tcBorders>
            <w:shd w:val="clear" w:color="auto" w:fill="auto"/>
          </w:tcPr>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p w:rsidR="001C41D2" w:rsidRPr="008F0195" w:rsidRDefault="001C41D2" w:rsidP="00617502">
            <w:pPr>
              <w:jc w:val="center"/>
              <w:rPr>
                <w:sz w:val="28"/>
                <w:szCs w:val="28"/>
              </w:rPr>
            </w:pP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1.</w:t>
            </w:r>
          </w:p>
        </w:tc>
        <w:tc>
          <w:tcPr>
            <w:tcW w:w="3686" w:type="dxa"/>
            <w:shd w:val="clear" w:color="auto" w:fill="auto"/>
          </w:tcPr>
          <w:p w:rsidR="001C41D2" w:rsidRPr="008F0195" w:rsidRDefault="001C41D2" w:rsidP="00617502">
            <w:pPr>
              <w:jc w:val="center"/>
              <w:rPr>
                <w:sz w:val="28"/>
                <w:szCs w:val="28"/>
              </w:rPr>
            </w:pPr>
            <w:r w:rsidRPr="008F0195">
              <w:rPr>
                <w:sz w:val="28"/>
                <w:szCs w:val="28"/>
              </w:rPr>
              <w:t>Шифер</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r w:rsidRPr="008F0195">
              <w:rPr>
                <w:sz w:val="28"/>
                <w:szCs w:val="28"/>
              </w:rPr>
              <w:t>500 шт.</w:t>
            </w:r>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Pr="008F0195" w:rsidRDefault="001C41D2" w:rsidP="00617502">
            <w:pPr>
              <w:tabs>
                <w:tab w:val="left" w:pos="2804"/>
                <w:tab w:val="left" w:pos="3837"/>
                <w:tab w:val="left" w:pos="4973"/>
                <w:tab w:val="left" w:pos="7308"/>
                <w:tab w:val="left" w:pos="9571"/>
              </w:tabs>
              <w:jc w:val="center"/>
              <w:rPr>
                <w:sz w:val="28"/>
                <w:szCs w:val="28"/>
              </w:rPr>
            </w:pPr>
            <w:r>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2.</w:t>
            </w:r>
          </w:p>
        </w:tc>
        <w:tc>
          <w:tcPr>
            <w:tcW w:w="3686" w:type="dxa"/>
            <w:shd w:val="clear" w:color="auto" w:fill="auto"/>
          </w:tcPr>
          <w:p w:rsidR="001C41D2" w:rsidRPr="008F0195" w:rsidRDefault="001C41D2" w:rsidP="00617502">
            <w:pPr>
              <w:jc w:val="center"/>
              <w:rPr>
                <w:sz w:val="28"/>
                <w:szCs w:val="28"/>
              </w:rPr>
            </w:pPr>
            <w:r w:rsidRPr="008F0195">
              <w:rPr>
                <w:sz w:val="28"/>
                <w:szCs w:val="28"/>
              </w:rPr>
              <w:t>Цвяхи шиферні</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3.</w:t>
            </w:r>
          </w:p>
        </w:tc>
        <w:tc>
          <w:tcPr>
            <w:tcW w:w="3686" w:type="dxa"/>
            <w:shd w:val="clear" w:color="auto" w:fill="auto"/>
          </w:tcPr>
          <w:p w:rsidR="001C41D2" w:rsidRPr="008F0195" w:rsidRDefault="001C41D2" w:rsidP="00617502">
            <w:pPr>
              <w:jc w:val="center"/>
              <w:rPr>
                <w:sz w:val="28"/>
                <w:szCs w:val="28"/>
              </w:rPr>
            </w:pPr>
            <w:r w:rsidRPr="008F0195">
              <w:rPr>
                <w:sz w:val="28"/>
                <w:szCs w:val="28"/>
              </w:rPr>
              <w:t>Цвяхи  в асортименті</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4.</w:t>
            </w:r>
          </w:p>
        </w:tc>
        <w:tc>
          <w:tcPr>
            <w:tcW w:w="3686" w:type="dxa"/>
            <w:shd w:val="clear" w:color="auto" w:fill="auto"/>
          </w:tcPr>
          <w:p w:rsidR="001C41D2" w:rsidRPr="008F0195" w:rsidRDefault="001C41D2" w:rsidP="00617502">
            <w:pPr>
              <w:jc w:val="center"/>
              <w:rPr>
                <w:sz w:val="28"/>
                <w:szCs w:val="28"/>
              </w:rPr>
            </w:pPr>
            <w:r w:rsidRPr="008F0195">
              <w:rPr>
                <w:sz w:val="28"/>
                <w:szCs w:val="28"/>
              </w:rPr>
              <w:t>Руберойд</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r w:rsidRPr="008F0195">
              <w:rPr>
                <w:sz w:val="28"/>
                <w:szCs w:val="28"/>
              </w:rPr>
              <w:t xml:space="preserve">50  </w:t>
            </w:r>
            <w:proofErr w:type="spellStart"/>
            <w:r w:rsidRPr="008F0195">
              <w:rPr>
                <w:sz w:val="28"/>
                <w:szCs w:val="28"/>
              </w:rPr>
              <w:t>рул</w:t>
            </w:r>
            <w:proofErr w:type="spellEnd"/>
            <w:r w:rsidRPr="008F0195">
              <w:rPr>
                <w:sz w:val="28"/>
                <w:szCs w:val="28"/>
              </w:rPr>
              <w:t>.</w:t>
            </w:r>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5.</w:t>
            </w:r>
          </w:p>
        </w:tc>
        <w:tc>
          <w:tcPr>
            <w:tcW w:w="3686" w:type="dxa"/>
            <w:shd w:val="clear" w:color="auto" w:fill="auto"/>
          </w:tcPr>
          <w:p w:rsidR="001C41D2" w:rsidRPr="008F0195" w:rsidRDefault="001C41D2" w:rsidP="00617502">
            <w:pPr>
              <w:jc w:val="center"/>
              <w:rPr>
                <w:sz w:val="28"/>
                <w:szCs w:val="28"/>
              </w:rPr>
            </w:pPr>
            <w:r w:rsidRPr="008F0195">
              <w:rPr>
                <w:sz w:val="28"/>
                <w:szCs w:val="28"/>
              </w:rPr>
              <w:t xml:space="preserve">Скло віконне – </w:t>
            </w:r>
            <w:smartTag w:uri="urn:schemas-microsoft-com:office:smarttags" w:element="metricconverter">
              <w:smartTagPr>
                <w:attr w:name="ProductID" w:val="3 мм"/>
              </w:smartTagPr>
              <w:r w:rsidRPr="008F0195">
                <w:rPr>
                  <w:sz w:val="28"/>
                  <w:szCs w:val="28"/>
                </w:rPr>
                <w:t>3 мм</w:t>
              </w:r>
            </w:smartTag>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lang w:val="en-US"/>
              </w:rPr>
            </w:pPr>
            <w:smartTag w:uri="urn:schemas-microsoft-com:office:smarttags" w:element="metricconverter">
              <w:smartTagPr>
                <w:attr w:name="ProductID" w:val="200 м2"/>
              </w:smartTagPr>
              <w:r w:rsidRPr="008F0195">
                <w:rPr>
                  <w:sz w:val="28"/>
                  <w:szCs w:val="28"/>
                </w:rPr>
                <w:t>200 м</w:t>
              </w:r>
              <w:r w:rsidRPr="008F0195">
                <w:rPr>
                  <w:sz w:val="28"/>
                  <w:szCs w:val="28"/>
                  <w:vertAlign w:val="superscript"/>
                  <w:lang w:val="en-US"/>
                </w:rPr>
                <w:t>2</w:t>
              </w:r>
            </w:smartTag>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6.</w:t>
            </w:r>
          </w:p>
        </w:tc>
        <w:tc>
          <w:tcPr>
            <w:tcW w:w="3686" w:type="dxa"/>
            <w:shd w:val="clear" w:color="auto" w:fill="auto"/>
          </w:tcPr>
          <w:p w:rsidR="001C41D2" w:rsidRPr="008F0195" w:rsidRDefault="001C41D2" w:rsidP="00617502">
            <w:pPr>
              <w:jc w:val="center"/>
              <w:rPr>
                <w:sz w:val="28"/>
                <w:szCs w:val="28"/>
              </w:rPr>
            </w:pPr>
            <w:r w:rsidRPr="008F0195">
              <w:rPr>
                <w:sz w:val="28"/>
                <w:szCs w:val="28"/>
              </w:rPr>
              <w:t>Драбина розсувна</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r w:rsidRPr="008F0195">
              <w:rPr>
                <w:sz w:val="28"/>
                <w:szCs w:val="28"/>
              </w:rPr>
              <w:t>3 шт.</w:t>
            </w:r>
          </w:p>
        </w:tc>
        <w:tc>
          <w:tcPr>
            <w:tcW w:w="1428" w:type="dxa"/>
            <w:shd w:val="clear" w:color="auto" w:fill="auto"/>
          </w:tcPr>
          <w:p w:rsidR="001C41D2" w:rsidRPr="008F0195" w:rsidRDefault="001C41D2" w:rsidP="00617502">
            <w:pPr>
              <w:jc w:val="cente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shd w:val="clear" w:color="auto" w:fill="auto"/>
          </w:tcPr>
          <w:p w:rsidR="001C41D2" w:rsidRPr="008F0195" w:rsidRDefault="001C41D2" w:rsidP="00617502">
            <w:pPr>
              <w:rPr>
                <w:sz w:val="28"/>
                <w:szCs w:val="28"/>
              </w:rPr>
            </w:pPr>
            <w:r w:rsidRPr="008F0195">
              <w:rPr>
                <w:sz w:val="28"/>
                <w:szCs w:val="28"/>
              </w:rPr>
              <w:t>7.</w:t>
            </w:r>
          </w:p>
        </w:tc>
        <w:tc>
          <w:tcPr>
            <w:tcW w:w="3686" w:type="dxa"/>
            <w:shd w:val="clear" w:color="auto" w:fill="auto"/>
          </w:tcPr>
          <w:p w:rsidR="001C41D2" w:rsidRPr="008F0195" w:rsidRDefault="001C41D2" w:rsidP="00617502">
            <w:pPr>
              <w:jc w:val="center"/>
              <w:rPr>
                <w:color w:val="FF0000"/>
                <w:sz w:val="28"/>
                <w:szCs w:val="28"/>
              </w:rPr>
            </w:pPr>
            <w:r w:rsidRPr="008F0195">
              <w:rPr>
                <w:sz w:val="28"/>
                <w:szCs w:val="28"/>
              </w:rPr>
              <w:t>Намет УСТ (як пункт обігріву)</w:t>
            </w:r>
          </w:p>
        </w:tc>
        <w:tc>
          <w:tcPr>
            <w:tcW w:w="1843" w:type="dxa"/>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jc w:val="center"/>
              <w:rPr>
                <w:sz w:val="28"/>
                <w:szCs w:val="28"/>
              </w:rPr>
            </w:pPr>
            <w:r w:rsidRPr="008F0195">
              <w:rPr>
                <w:sz w:val="28"/>
                <w:szCs w:val="28"/>
              </w:rPr>
              <w:t>1шт.</w:t>
            </w:r>
          </w:p>
        </w:tc>
        <w:tc>
          <w:tcPr>
            <w:tcW w:w="1428" w:type="dxa"/>
            <w:shd w:val="clear" w:color="auto" w:fill="auto"/>
          </w:tcPr>
          <w:p w:rsidR="001C41D2" w:rsidRPr="008F0195" w:rsidRDefault="001C41D2" w:rsidP="00617502">
            <w:pPr>
              <w:rPr>
                <w:sz w:val="28"/>
                <w:szCs w:val="28"/>
              </w:rPr>
            </w:pPr>
          </w:p>
        </w:tc>
        <w:tc>
          <w:tcPr>
            <w:tcW w:w="1499" w:type="dxa"/>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513" w:type="dxa"/>
            <w:tcBorders>
              <w:bottom w:val="single" w:sz="4" w:space="0" w:color="auto"/>
            </w:tcBorders>
            <w:shd w:val="clear" w:color="auto" w:fill="auto"/>
          </w:tcPr>
          <w:p w:rsidR="001C41D2" w:rsidRPr="008F0195" w:rsidRDefault="001C41D2" w:rsidP="00617502">
            <w:pPr>
              <w:rPr>
                <w:sz w:val="28"/>
                <w:szCs w:val="28"/>
              </w:rPr>
            </w:pPr>
            <w:r w:rsidRPr="008F0195">
              <w:rPr>
                <w:sz w:val="28"/>
                <w:szCs w:val="28"/>
              </w:rPr>
              <w:t>8.</w:t>
            </w:r>
          </w:p>
        </w:tc>
        <w:tc>
          <w:tcPr>
            <w:tcW w:w="3686" w:type="dxa"/>
            <w:tcBorders>
              <w:bottom w:val="single" w:sz="4" w:space="0" w:color="auto"/>
            </w:tcBorders>
            <w:shd w:val="clear" w:color="auto" w:fill="auto"/>
          </w:tcPr>
          <w:p w:rsidR="001C41D2" w:rsidRPr="008F0195" w:rsidRDefault="001C41D2" w:rsidP="00617502">
            <w:pPr>
              <w:jc w:val="center"/>
              <w:rPr>
                <w:sz w:val="28"/>
                <w:szCs w:val="28"/>
              </w:rPr>
            </w:pPr>
            <w:r w:rsidRPr="008F0195">
              <w:rPr>
                <w:sz w:val="28"/>
                <w:szCs w:val="28"/>
              </w:rPr>
              <w:t xml:space="preserve">Комплект гідравлічного інструменту для </w:t>
            </w:r>
            <w:proofErr w:type="spellStart"/>
            <w:r w:rsidRPr="008F0195">
              <w:rPr>
                <w:sz w:val="28"/>
                <w:szCs w:val="28"/>
              </w:rPr>
              <w:t>деблокації</w:t>
            </w:r>
            <w:proofErr w:type="spellEnd"/>
            <w:r w:rsidRPr="008F0195">
              <w:rPr>
                <w:sz w:val="28"/>
                <w:szCs w:val="28"/>
              </w:rPr>
              <w:t xml:space="preserve"> постраждалих </w:t>
            </w:r>
          </w:p>
        </w:tc>
        <w:tc>
          <w:tcPr>
            <w:tcW w:w="1843" w:type="dxa"/>
            <w:tcBorders>
              <w:bottom w:val="single" w:sz="4" w:space="0" w:color="auto"/>
            </w:tcBorders>
            <w:shd w:val="clear" w:color="auto" w:fill="auto"/>
          </w:tcPr>
          <w:p w:rsidR="001C41D2" w:rsidRPr="008F0195" w:rsidRDefault="001C41D2" w:rsidP="00617502">
            <w:pPr>
              <w:jc w:val="center"/>
              <w:rPr>
                <w:sz w:val="28"/>
                <w:szCs w:val="28"/>
              </w:rPr>
            </w:pPr>
          </w:p>
        </w:tc>
        <w:tc>
          <w:tcPr>
            <w:tcW w:w="1134" w:type="dxa"/>
            <w:tcBorders>
              <w:bottom w:val="single" w:sz="4" w:space="0" w:color="auto"/>
            </w:tcBorders>
            <w:shd w:val="clear" w:color="auto" w:fill="auto"/>
          </w:tcPr>
          <w:p w:rsidR="001C41D2" w:rsidRPr="008F0195" w:rsidRDefault="001C41D2" w:rsidP="00617502">
            <w:pPr>
              <w:jc w:val="center"/>
              <w:rPr>
                <w:sz w:val="28"/>
                <w:szCs w:val="28"/>
              </w:rPr>
            </w:pPr>
          </w:p>
        </w:tc>
        <w:tc>
          <w:tcPr>
            <w:tcW w:w="900" w:type="dxa"/>
            <w:tcBorders>
              <w:bottom w:val="single" w:sz="4" w:space="0" w:color="auto"/>
            </w:tcBorders>
            <w:shd w:val="clear" w:color="auto" w:fill="auto"/>
          </w:tcPr>
          <w:p w:rsidR="001C41D2" w:rsidRPr="008F0195" w:rsidRDefault="001C41D2" w:rsidP="00617502">
            <w:pPr>
              <w:jc w:val="center"/>
              <w:rPr>
                <w:sz w:val="28"/>
                <w:szCs w:val="28"/>
              </w:rPr>
            </w:pPr>
            <w:r w:rsidRPr="008F0195">
              <w:rPr>
                <w:sz w:val="28"/>
                <w:szCs w:val="28"/>
              </w:rPr>
              <w:t>1 шт.</w:t>
            </w:r>
          </w:p>
        </w:tc>
        <w:tc>
          <w:tcPr>
            <w:tcW w:w="1428" w:type="dxa"/>
            <w:tcBorders>
              <w:bottom w:val="single" w:sz="4" w:space="0" w:color="auto"/>
            </w:tcBorders>
            <w:shd w:val="clear" w:color="auto" w:fill="auto"/>
          </w:tcPr>
          <w:p w:rsidR="001C41D2" w:rsidRPr="008F0195" w:rsidRDefault="001C41D2" w:rsidP="00617502">
            <w:pPr>
              <w:rPr>
                <w:sz w:val="28"/>
                <w:szCs w:val="28"/>
              </w:rPr>
            </w:pPr>
          </w:p>
        </w:tc>
        <w:tc>
          <w:tcPr>
            <w:tcW w:w="1499" w:type="dxa"/>
            <w:tcBorders>
              <w:bottom w:val="single" w:sz="4" w:space="0" w:color="auto"/>
            </w:tcBorders>
            <w:shd w:val="clear" w:color="auto" w:fill="auto"/>
          </w:tcPr>
          <w:p w:rsidR="001C41D2" w:rsidRDefault="001C41D2" w:rsidP="00617502">
            <w:pPr>
              <w:jc w:val="center"/>
            </w:pPr>
            <w:r w:rsidRPr="00E21B4B">
              <w:rPr>
                <w:sz w:val="28"/>
                <w:szCs w:val="28"/>
              </w:rPr>
              <w:t>залучені кошти</w:t>
            </w:r>
          </w:p>
        </w:tc>
      </w:tr>
      <w:tr w:rsidR="001C41D2" w:rsidRPr="008F0195" w:rsidTr="00617502">
        <w:tc>
          <w:tcPr>
            <w:tcW w:w="11003" w:type="dxa"/>
            <w:gridSpan w:val="7"/>
            <w:tcBorders>
              <w:bottom w:val="single" w:sz="4" w:space="0" w:color="auto"/>
            </w:tcBorders>
            <w:shd w:val="clear" w:color="auto" w:fill="auto"/>
          </w:tcPr>
          <w:p w:rsidR="001C41D2" w:rsidRPr="00B74DC8" w:rsidRDefault="001C41D2" w:rsidP="00617502">
            <w:pPr>
              <w:jc w:val="center"/>
              <w:rPr>
                <w:b/>
                <w:sz w:val="28"/>
                <w:szCs w:val="28"/>
              </w:rPr>
            </w:pPr>
            <w:r w:rsidRPr="008F0195">
              <w:rPr>
                <w:bCs/>
                <w:sz w:val="28"/>
                <w:szCs w:val="28"/>
              </w:rPr>
              <w:lastRenderedPageBreak/>
              <w:t>Місцем зберігання</w:t>
            </w:r>
            <w:r w:rsidRPr="00B74DC8">
              <w:rPr>
                <w:bCs/>
                <w:sz w:val="28"/>
                <w:szCs w:val="28"/>
              </w:rPr>
              <w:t xml:space="preserve"> місцевого</w:t>
            </w:r>
            <w:r>
              <w:rPr>
                <w:bCs/>
                <w:color w:val="FF0000"/>
                <w:sz w:val="28"/>
                <w:szCs w:val="28"/>
              </w:rPr>
              <w:t xml:space="preserve"> </w:t>
            </w:r>
            <w:r w:rsidRPr="008F0195">
              <w:rPr>
                <w:bCs/>
                <w:sz w:val="28"/>
                <w:szCs w:val="28"/>
              </w:rPr>
              <w:t xml:space="preserve">резерву визначити складські приміщення </w:t>
            </w:r>
            <w:r w:rsidRPr="008F0195">
              <w:rPr>
                <w:sz w:val="28"/>
                <w:szCs w:val="28"/>
              </w:rPr>
              <w:t>КПГХ „</w:t>
            </w:r>
            <w:proofErr w:type="spellStart"/>
            <w:r w:rsidRPr="008F0195">
              <w:rPr>
                <w:sz w:val="28"/>
                <w:szCs w:val="28"/>
              </w:rPr>
              <w:t>Продсервіс</w:t>
            </w:r>
            <w:proofErr w:type="spellEnd"/>
            <w:r w:rsidRPr="008F0195">
              <w:rPr>
                <w:sz w:val="28"/>
                <w:szCs w:val="28"/>
              </w:rPr>
              <w:t>” та  Бучанської міської ради</w:t>
            </w:r>
          </w:p>
        </w:tc>
      </w:tr>
      <w:tr w:rsidR="001C41D2" w:rsidRPr="008F0195" w:rsidTr="00617502">
        <w:trPr>
          <w:trHeight w:val="681"/>
        </w:trPr>
        <w:tc>
          <w:tcPr>
            <w:tcW w:w="513" w:type="dxa"/>
            <w:vMerge w:val="restart"/>
            <w:tcBorders>
              <w:top w:val="single" w:sz="4" w:space="0" w:color="auto"/>
            </w:tcBorders>
            <w:shd w:val="clear" w:color="auto" w:fill="auto"/>
          </w:tcPr>
          <w:p w:rsidR="001C41D2" w:rsidRPr="008F0195" w:rsidRDefault="001C41D2" w:rsidP="00617502">
            <w:pPr>
              <w:ind w:left="72"/>
              <w:rPr>
                <w:b/>
                <w:sz w:val="28"/>
                <w:szCs w:val="28"/>
              </w:rPr>
            </w:pPr>
            <w:r w:rsidRPr="008F0195">
              <w:rPr>
                <w:b/>
                <w:sz w:val="28"/>
                <w:szCs w:val="28"/>
              </w:rPr>
              <w:t>3.</w:t>
            </w:r>
          </w:p>
        </w:tc>
        <w:tc>
          <w:tcPr>
            <w:tcW w:w="3686" w:type="dxa"/>
            <w:vMerge w:val="restart"/>
            <w:tcBorders>
              <w:top w:val="single" w:sz="4" w:space="0" w:color="auto"/>
            </w:tcBorders>
            <w:shd w:val="clear" w:color="auto" w:fill="auto"/>
          </w:tcPr>
          <w:p w:rsidR="001C41D2" w:rsidRPr="008F0195" w:rsidRDefault="001C41D2" w:rsidP="00617502">
            <w:pPr>
              <w:jc w:val="both"/>
              <w:rPr>
                <w:sz w:val="28"/>
                <w:szCs w:val="28"/>
              </w:rPr>
            </w:pPr>
            <w:r w:rsidRPr="008F0195">
              <w:rPr>
                <w:sz w:val="28"/>
                <w:szCs w:val="28"/>
              </w:rPr>
              <w:t>Заходи по запобіганню та ліквідації наслідків надзвичайних ситуацій техногенного, природного характеру чи терористичних проявів, надання допомоги населенню в їх  усуненні.</w:t>
            </w:r>
          </w:p>
          <w:p w:rsidR="001C41D2" w:rsidRPr="008F0195" w:rsidRDefault="001C41D2" w:rsidP="00617502">
            <w:pPr>
              <w:jc w:val="both"/>
              <w:rPr>
                <w:b/>
                <w:bCs/>
                <w:sz w:val="28"/>
                <w:szCs w:val="28"/>
              </w:rPr>
            </w:pPr>
            <w:r w:rsidRPr="008F0195">
              <w:rPr>
                <w:b/>
                <w:bCs/>
                <w:sz w:val="28"/>
                <w:szCs w:val="28"/>
              </w:rPr>
              <w:t>Даний резерв може бути використаний для:</w:t>
            </w:r>
          </w:p>
          <w:p w:rsidR="001C41D2" w:rsidRPr="008F0195" w:rsidRDefault="001C41D2" w:rsidP="00617502">
            <w:pPr>
              <w:rPr>
                <w:sz w:val="28"/>
                <w:szCs w:val="28"/>
              </w:rPr>
            </w:pPr>
            <w:r w:rsidRPr="008F0195">
              <w:rPr>
                <w:sz w:val="28"/>
                <w:szCs w:val="28"/>
              </w:rPr>
              <w:t xml:space="preserve">- ліквідації надзвичайних ситуацій техногенного і природного характеру, терористичних проявів та їх наслідків, зокрема придбання продуктів  для спецхарчування осіб, залучених до ліквідації НС, та людей, які звернулися  за допомогою до пунктів обігріву та охолодження; </w:t>
            </w:r>
          </w:p>
          <w:p w:rsidR="001C41D2" w:rsidRPr="008F0195" w:rsidRDefault="001C41D2" w:rsidP="00617502">
            <w:pPr>
              <w:rPr>
                <w:sz w:val="28"/>
                <w:szCs w:val="28"/>
              </w:rPr>
            </w:pPr>
            <w:r w:rsidRPr="008F0195">
              <w:rPr>
                <w:sz w:val="28"/>
                <w:szCs w:val="28"/>
              </w:rPr>
              <w:t>- матеріальна допомога особам, які постраждали від надзвичайних ситуацій техногенного та природного характеру чи терористичних актів.</w:t>
            </w:r>
          </w:p>
        </w:tc>
        <w:tc>
          <w:tcPr>
            <w:tcW w:w="1843" w:type="dxa"/>
            <w:vMerge w:val="restart"/>
            <w:tcBorders>
              <w:top w:val="single" w:sz="4" w:space="0" w:color="auto"/>
            </w:tcBorders>
            <w:shd w:val="clear" w:color="auto" w:fill="auto"/>
          </w:tcPr>
          <w:p w:rsidR="001C41D2" w:rsidRPr="008F0195" w:rsidRDefault="001C41D2" w:rsidP="00617502">
            <w:pPr>
              <w:jc w:val="center"/>
              <w:rPr>
                <w:sz w:val="28"/>
                <w:szCs w:val="28"/>
              </w:rPr>
            </w:pPr>
            <w:r w:rsidRPr="008F0195">
              <w:rPr>
                <w:sz w:val="28"/>
                <w:szCs w:val="28"/>
              </w:rPr>
              <w:t>Комісія з питань ТЕБ та НС,</w:t>
            </w:r>
          </w:p>
          <w:p w:rsidR="001C41D2" w:rsidRPr="008F0195" w:rsidRDefault="001C41D2" w:rsidP="00617502">
            <w:pPr>
              <w:jc w:val="center"/>
              <w:rPr>
                <w:sz w:val="28"/>
                <w:szCs w:val="28"/>
              </w:rPr>
            </w:pPr>
            <w:r w:rsidRPr="008F0195">
              <w:rPr>
                <w:sz w:val="28"/>
                <w:szCs w:val="28"/>
              </w:rPr>
              <w:t xml:space="preserve">відділ з питань НС, фінансове управління  </w:t>
            </w:r>
          </w:p>
        </w:tc>
        <w:tc>
          <w:tcPr>
            <w:tcW w:w="1134" w:type="dxa"/>
            <w:tcBorders>
              <w:top w:val="single" w:sz="4" w:space="0" w:color="auto"/>
            </w:tcBorders>
            <w:shd w:val="clear" w:color="auto" w:fill="auto"/>
          </w:tcPr>
          <w:p w:rsidR="001C41D2" w:rsidRDefault="001C41D2" w:rsidP="00617502">
            <w:pPr>
              <w:jc w:val="center"/>
              <w:rPr>
                <w:sz w:val="28"/>
                <w:szCs w:val="28"/>
              </w:rPr>
            </w:pPr>
          </w:p>
          <w:p w:rsidR="001C41D2" w:rsidRPr="008F0195" w:rsidRDefault="001C41D2" w:rsidP="00617502">
            <w:pPr>
              <w:jc w:val="center"/>
              <w:rPr>
                <w:sz w:val="28"/>
                <w:szCs w:val="28"/>
              </w:rPr>
            </w:pPr>
            <w:r w:rsidRPr="008F0195">
              <w:rPr>
                <w:sz w:val="28"/>
                <w:szCs w:val="28"/>
              </w:rPr>
              <w:t xml:space="preserve">2018 </w:t>
            </w:r>
          </w:p>
        </w:tc>
        <w:tc>
          <w:tcPr>
            <w:tcW w:w="900" w:type="dxa"/>
            <w:tcBorders>
              <w:top w:val="single" w:sz="4" w:space="0" w:color="auto"/>
            </w:tcBorders>
            <w:shd w:val="clear" w:color="auto" w:fill="auto"/>
          </w:tcPr>
          <w:p w:rsidR="001C41D2" w:rsidRPr="008F0195" w:rsidRDefault="001C41D2" w:rsidP="00617502">
            <w:pPr>
              <w:rPr>
                <w:bCs/>
                <w:sz w:val="28"/>
                <w:szCs w:val="28"/>
              </w:rPr>
            </w:pPr>
          </w:p>
        </w:tc>
        <w:tc>
          <w:tcPr>
            <w:tcW w:w="1428" w:type="dxa"/>
            <w:tcBorders>
              <w:top w:val="single" w:sz="4" w:space="0" w:color="auto"/>
            </w:tcBorders>
            <w:shd w:val="clear" w:color="auto" w:fill="auto"/>
          </w:tcPr>
          <w:p w:rsidR="001C41D2" w:rsidRPr="008F0195" w:rsidRDefault="001C41D2" w:rsidP="00617502">
            <w:pPr>
              <w:rPr>
                <w:bCs/>
                <w:sz w:val="28"/>
                <w:szCs w:val="28"/>
              </w:rPr>
            </w:pPr>
          </w:p>
          <w:p w:rsidR="001C41D2" w:rsidRPr="008F0195" w:rsidRDefault="001C41D2" w:rsidP="00617502">
            <w:pPr>
              <w:rPr>
                <w:bCs/>
                <w:sz w:val="28"/>
                <w:szCs w:val="28"/>
              </w:rPr>
            </w:pPr>
          </w:p>
        </w:tc>
        <w:tc>
          <w:tcPr>
            <w:tcW w:w="1499" w:type="dxa"/>
            <w:tcBorders>
              <w:top w:val="single" w:sz="4" w:space="0" w:color="auto"/>
            </w:tcBorders>
            <w:shd w:val="clear" w:color="auto" w:fill="auto"/>
          </w:tcPr>
          <w:p w:rsidR="001C41D2" w:rsidRDefault="001C41D2" w:rsidP="00617502">
            <w:pPr>
              <w:jc w:val="center"/>
              <w:rPr>
                <w:bCs/>
                <w:sz w:val="28"/>
                <w:szCs w:val="28"/>
              </w:rPr>
            </w:pPr>
          </w:p>
          <w:p w:rsidR="001C41D2" w:rsidRPr="008F0195" w:rsidRDefault="001C41D2" w:rsidP="00617502">
            <w:pPr>
              <w:jc w:val="center"/>
              <w:rPr>
                <w:bCs/>
                <w:sz w:val="28"/>
                <w:szCs w:val="28"/>
              </w:rPr>
            </w:pPr>
            <w:r>
              <w:rPr>
                <w:bCs/>
                <w:sz w:val="28"/>
                <w:szCs w:val="28"/>
              </w:rPr>
              <w:t>4</w:t>
            </w:r>
            <w:r w:rsidRPr="008F0195">
              <w:rPr>
                <w:bCs/>
                <w:sz w:val="28"/>
                <w:szCs w:val="28"/>
              </w:rPr>
              <w:t xml:space="preserve">0 000,00 </w:t>
            </w:r>
          </w:p>
        </w:tc>
      </w:tr>
      <w:tr w:rsidR="001C41D2" w:rsidRPr="008F0195" w:rsidTr="00617502">
        <w:trPr>
          <w:trHeight w:val="225"/>
        </w:trPr>
        <w:tc>
          <w:tcPr>
            <w:tcW w:w="513" w:type="dxa"/>
            <w:vMerge/>
            <w:shd w:val="clear" w:color="auto" w:fill="auto"/>
          </w:tcPr>
          <w:p w:rsidR="001C41D2" w:rsidRPr="008F0195" w:rsidRDefault="001C41D2" w:rsidP="00617502">
            <w:pPr>
              <w:ind w:left="72"/>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r w:rsidRPr="008F0195">
              <w:rPr>
                <w:sz w:val="28"/>
                <w:szCs w:val="28"/>
              </w:rPr>
              <w:t xml:space="preserve">2019 </w:t>
            </w:r>
          </w:p>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tcBorders>
              <w:top w:val="single" w:sz="4" w:space="0" w:color="auto"/>
            </w:tcBorders>
            <w:shd w:val="clear" w:color="auto" w:fill="auto"/>
          </w:tcPr>
          <w:p w:rsidR="001C41D2" w:rsidRPr="008F0195" w:rsidRDefault="001C41D2" w:rsidP="00617502">
            <w:pPr>
              <w:rPr>
                <w:bCs/>
                <w:sz w:val="28"/>
                <w:szCs w:val="28"/>
              </w:rPr>
            </w:pPr>
          </w:p>
        </w:tc>
        <w:tc>
          <w:tcPr>
            <w:tcW w:w="1499" w:type="dxa"/>
            <w:tcBorders>
              <w:top w:val="single" w:sz="4" w:space="0" w:color="auto"/>
            </w:tcBorders>
            <w:shd w:val="clear" w:color="auto" w:fill="auto"/>
          </w:tcPr>
          <w:p w:rsidR="001C41D2" w:rsidRPr="008F0195" w:rsidRDefault="001C41D2" w:rsidP="00617502">
            <w:pPr>
              <w:jc w:val="center"/>
              <w:rPr>
                <w:bCs/>
                <w:sz w:val="28"/>
                <w:szCs w:val="28"/>
              </w:rPr>
            </w:pPr>
            <w:r>
              <w:rPr>
                <w:bCs/>
                <w:sz w:val="28"/>
                <w:szCs w:val="28"/>
              </w:rPr>
              <w:t>70</w:t>
            </w:r>
            <w:r w:rsidRPr="008F0195">
              <w:rPr>
                <w:bCs/>
                <w:sz w:val="28"/>
                <w:szCs w:val="28"/>
              </w:rPr>
              <w:t xml:space="preserve"> 000,00 </w:t>
            </w:r>
          </w:p>
          <w:p w:rsidR="001C41D2" w:rsidRPr="008F0195" w:rsidRDefault="001C41D2" w:rsidP="00617502">
            <w:pPr>
              <w:jc w:val="center"/>
              <w:rPr>
                <w:bCs/>
                <w:sz w:val="28"/>
                <w:szCs w:val="28"/>
              </w:rPr>
            </w:pPr>
          </w:p>
        </w:tc>
      </w:tr>
      <w:tr w:rsidR="001C41D2" w:rsidRPr="008F0195" w:rsidTr="00617502">
        <w:trPr>
          <w:trHeight w:val="435"/>
        </w:trPr>
        <w:tc>
          <w:tcPr>
            <w:tcW w:w="513" w:type="dxa"/>
            <w:vMerge/>
            <w:shd w:val="clear" w:color="auto" w:fill="auto"/>
          </w:tcPr>
          <w:p w:rsidR="001C41D2" w:rsidRPr="008F0195" w:rsidRDefault="001C41D2" w:rsidP="00617502">
            <w:pPr>
              <w:ind w:left="72"/>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r w:rsidRPr="008F0195">
              <w:rPr>
                <w:sz w:val="28"/>
                <w:szCs w:val="28"/>
              </w:rPr>
              <w:t>2020</w:t>
            </w:r>
          </w:p>
          <w:p w:rsidR="001C41D2" w:rsidRPr="008F0195" w:rsidRDefault="001C41D2" w:rsidP="00617502">
            <w:pP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tcBorders>
              <w:top w:val="single" w:sz="4" w:space="0" w:color="auto"/>
            </w:tcBorders>
            <w:shd w:val="clear" w:color="auto" w:fill="auto"/>
          </w:tcPr>
          <w:p w:rsidR="001C41D2" w:rsidRPr="008F0195" w:rsidRDefault="001C41D2" w:rsidP="00617502">
            <w:pPr>
              <w:rPr>
                <w:bCs/>
                <w:sz w:val="28"/>
                <w:szCs w:val="28"/>
              </w:rPr>
            </w:pPr>
          </w:p>
        </w:tc>
        <w:tc>
          <w:tcPr>
            <w:tcW w:w="1499" w:type="dxa"/>
            <w:tcBorders>
              <w:top w:val="single" w:sz="4" w:space="0" w:color="auto"/>
            </w:tcBorders>
            <w:shd w:val="clear" w:color="auto" w:fill="auto"/>
          </w:tcPr>
          <w:p w:rsidR="001C41D2" w:rsidRPr="008F0195" w:rsidRDefault="001C41D2" w:rsidP="00617502">
            <w:pPr>
              <w:jc w:val="center"/>
              <w:rPr>
                <w:bCs/>
                <w:sz w:val="28"/>
                <w:szCs w:val="28"/>
              </w:rPr>
            </w:pPr>
            <w:r w:rsidRPr="008F0195">
              <w:rPr>
                <w:bCs/>
                <w:sz w:val="28"/>
                <w:szCs w:val="28"/>
              </w:rPr>
              <w:t xml:space="preserve">50 000,00 </w:t>
            </w:r>
          </w:p>
          <w:p w:rsidR="001C41D2" w:rsidRPr="008F0195" w:rsidRDefault="001C41D2" w:rsidP="00617502">
            <w:pPr>
              <w:jc w:val="center"/>
              <w:rPr>
                <w:bCs/>
                <w:sz w:val="28"/>
                <w:szCs w:val="28"/>
              </w:rPr>
            </w:pPr>
          </w:p>
        </w:tc>
      </w:tr>
      <w:tr w:rsidR="001C41D2" w:rsidRPr="008F0195" w:rsidTr="00617502">
        <w:trPr>
          <w:trHeight w:val="1200"/>
        </w:trPr>
        <w:tc>
          <w:tcPr>
            <w:tcW w:w="513" w:type="dxa"/>
            <w:vMerge/>
            <w:shd w:val="clear" w:color="auto" w:fill="auto"/>
          </w:tcPr>
          <w:p w:rsidR="001C41D2" w:rsidRPr="008F0195" w:rsidRDefault="001C41D2" w:rsidP="00617502">
            <w:pPr>
              <w:jc w:val="cente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rPr>
                <w:bCs/>
                <w:sz w:val="28"/>
                <w:szCs w:val="28"/>
              </w:rPr>
            </w:pPr>
          </w:p>
          <w:p w:rsidR="001C41D2" w:rsidRPr="008F0195" w:rsidRDefault="001C41D2" w:rsidP="00617502">
            <w:pPr>
              <w:rPr>
                <w:b/>
                <w:sz w:val="28"/>
                <w:szCs w:val="28"/>
              </w:rPr>
            </w:pPr>
            <w:r w:rsidRPr="008F0195">
              <w:rPr>
                <w:b/>
                <w:sz w:val="28"/>
                <w:szCs w:val="28"/>
              </w:rPr>
              <w:t>Всього:</w:t>
            </w:r>
          </w:p>
          <w:p w:rsidR="001C41D2" w:rsidRPr="008F0195" w:rsidRDefault="001C41D2" w:rsidP="00617502">
            <w:pPr>
              <w:jc w:val="center"/>
              <w:rPr>
                <w:bCs/>
                <w:sz w:val="28"/>
                <w:szCs w:val="28"/>
              </w:rPr>
            </w:pPr>
            <w:r w:rsidRPr="008F0195">
              <w:rPr>
                <w:b/>
                <w:bCs/>
                <w:sz w:val="28"/>
                <w:szCs w:val="28"/>
              </w:rPr>
              <w:t>1</w:t>
            </w:r>
            <w:r>
              <w:rPr>
                <w:b/>
                <w:bCs/>
                <w:sz w:val="28"/>
                <w:szCs w:val="28"/>
              </w:rPr>
              <w:t>60</w:t>
            </w:r>
            <w:r w:rsidRPr="008F0195">
              <w:rPr>
                <w:b/>
                <w:bCs/>
                <w:sz w:val="28"/>
                <w:szCs w:val="28"/>
              </w:rPr>
              <w:t> 000,00</w:t>
            </w:r>
          </w:p>
          <w:p w:rsidR="001C41D2" w:rsidRPr="008F0195" w:rsidRDefault="001C41D2" w:rsidP="00617502">
            <w:pPr>
              <w:rPr>
                <w:bCs/>
                <w:sz w:val="28"/>
                <w:szCs w:val="28"/>
              </w:rPr>
            </w:pPr>
          </w:p>
          <w:p w:rsidR="001C41D2" w:rsidRPr="008F0195" w:rsidRDefault="001C41D2" w:rsidP="00617502">
            <w:pPr>
              <w:rPr>
                <w:bCs/>
                <w:sz w:val="28"/>
                <w:szCs w:val="28"/>
              </w:rPr>
            </w:pPr>
          </w:p>
        </w:tc>
      </w:tr>
      <w:tr w:rsidR="001C41D2" w:rsidRPr="008F0195" w:rsidTr="00617502">
        <w:tc>
          <w:tcPr>
            <w:tcW w:w="513" w:type="dxa"/>
            <w:shd w:val="clear" w:color="auto" w:fill="auto"/>
          </w:tcPr>
          <w:p w:rsidR="001C41D2" w:rsidRPr="008F0195" w:rsidRDefault="001C41D2" w:rsidP="00617502">
            <w:pPr>
              <w:jc w:val="center"/>
              <w:rPr>
                <w:b/>
                <w:sz w:val="28"/>
                <w:szCs w:val="28"/>
              </w:rPr>
            </w:pPr>
            <w:r>
              <w:rPr>
                <w:b/>
                <w:sz w:val="28"/>
                <w:szCs w:val="28"/>
              </w:rPr>
              <w:t>4.</w:t>
            </w:r>
          </w:p>
        </w:tc>
        <w:tc>
          <w:tcPr>
            <w:tcW w:w="3686" w:type="dxa"/>
            <w:shd w:val="clear" w:color="auto" w:fill="auto"/>
          </w:tcPr>
          <w:p w:rsidR="001C41D2" w:rsidRPr="00EA4EA9" w:rsidRDefault="001C41D2" w:rsidP="00617502">
            <w:pPr>
              <w:jc w:val="both"/>
              <w:rPr>
                <w:sz w:val="28"/>
                <w:szCs w:val="28"/>
              </w:rPr>
            </w:pPr>
            <w:r w:rsidRPr="00EA4EA9">
              <w:rPr>
                <w:sz w:val="28"/>
                <w:szCs w:val="28"/>
              </w:rPr>
              <w:t>Згідно Кодексу цивільного захисту України,  забезпечення засобами індивідуального захисту, здійснення евакуаційних заходів, придбання протигазів, сирен, вимірювальних приладів, пересувних електростанцій,  бензопил, зварювальних апаратів, мотопомп тощо.</w:t>
            </w:r>
          </w:p>
        </w:tc>
        <w:tc>
          <w:tcPr>
            <w:tcW w:w="1843" w:type="dxa"/>
            <w:shd w:val="clear" w:color="auto" w:fill="auto"/>
          </w:tcPr>
          <w:p w:rsidR="001C41D2" w:rsidRPr="00EA4EA9" w:rsidRDefault="001C41D2" w:rsidP="00617502">
            <w:pPr>
              <w:jc w:val="center"/>
              <w:rPr>
                <w:sz w:val="28"/>
                <w:szCs w:val="28"/>
              </w:rPr>
            </w:pPr>
            <w:r w:rsidRPr="00EA4EA9">
              <w:rPr>
                <w:sz w:val="28"/>
                <w:szCs w:val="28"/>
              </w:rPr>
              <w:t>Евакуаційна комісія,</w:t>
            </w:r>
          </w:p>
          <w:p w:rsidR="001C41D2" w:rsidRPr="00EA4EA9" w:rsidRDefault="001C41D2" w:rsidP="00617502">
            <w:pPr>
              <w:jc w:val="center"/>
              <w:rPr>
                <w:sz w:val="28"/>
                <w:szCs w:val="28"/>
              </w:rPr>
            </w:pPr>
            <w:r w:rsidRPr="00EA4EA9">
              <w:rPr>
                <w:sz w:val="28"/>
                <w:szCs w:val="28"/>
              </w:rPr>
              <w:t>комісія ТЕБ та НС,</w:t>
            </w:r>
          </w:p>
          <w:p w:rsidR="001C41D2" w:rsidRPr="00EA4EA9" w:rsidRDefault="001C41D2" w:rsidP="00617502">
            <w:pPr>
              <w:jc w:val="center"/>
              <w:rPr>
                <w:sz w:val="28"/>
                <w:szCs w:val="28"/>
              </w:rPr>
            </w:pPr>
            <w:r w:rsidRPr="00EA4EA9">
              <w:rPr>
                <w:sz w:val="28"/>
                <w:szCs w:val="28"/>
              </w:rPr>
              <w:t>відділ з питань НС</w:t>
            </w:r>
          </w:p>
          <w:p w:rsidR="001C41D2" w:rsidRPr="008F0195" w:rsidRDefault="001C41D2" w:rsidP="00617502">
            <w:pPr>
              <w:jc w:val="center"/>
              <w:rPr>
                <w:sz w:val="28"/>
                <w:szCs w:val="28"/>
              </w:rPr>
            </w:pPr>
          </w:p>
        </w:tc>
        <w:tc>
          <w:tcPr>
            <w:tcW w:w="1134" w:type="dxa"/>
            <w:shd w:val="clear" w:color="auto" w:fill="auto"/>
          </w:tcPr>
          <w:p w:rsidR="001C41D2" w:rsidRDefault="001C41D2" w:rsidP="00617502">
            <w:pPr>
              <w:jc w:val="center"/>
              <w:rPr>
                <w:sz w:val="28"/>
                <w:szCs w:val="28"/>
              </w:rPr>
            </w:pPr>
            <w:r>
              <w:rPr>
                <w:sz w:val="28"/>
                <w:szCs w:val="28"/>
              </w:rPr>
              <w:t>2018-</w:t>
            </w:r>
          </w:p>
          <w:p w:rsidR="001C41D2" w:rsidRDefault="001C41D2" w:rsidP="00617502">
            <w:pPr>
              <w:jc w:val="center"/>
              <w:rPr>
                <w:sz w:val="28"/>
                <w:szCs w:val="28"/>
              </w:rPr>
            </w:pPr>
            <w:r>
              <w:rPr>
                <w:sz w:val="28"/>
                <w:szCs w:val="28"/>
              </w:rPr>
              <w:t>2020</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
                <w:bCs/>
                <w:sz w:val="28"/>
                <w:szCs w:val="28"/>
              </w:rPr>
            </w:pPr>
          </w:p>
        </w:tc>
      </w:tr>
      <w:tr w:rsidR="001C41D2" w:rsidRPr="008F0195" w:rsidTr="00617502">
        <w:tc>
          <w:tcPr>
            <w:tcW w:w="513" w:type="dxa"/>
            <w:shd w:val="clear" w:color="auto" w:fill="auto"/>
          </w:tcPr>
          <w:p w:rsidR="001C41D2" w:rsidRPr="008F0195" w:rsidRDefault="001C41D2" w:rsidP="00617502">
            <w:pPr>
              <w:jc w:val="center"/>
              <w:rPr>
                <w:b/>
                <w:sz w:val="28"/>
                <w:szCs w:val="28"/>
              </w:rPr>
            </w:pPr>
            <w:r w:rsidRPr="008F0195">
              <w:rPr>
                <w:b/>
                <w:sz w:val="28"/>
                <w:szCs w:val="28"/>
              </w:rPr>
              <w:t>5.</w:t>
            </w:r>
          </w:p>
        </w:tc>
        <w:tc>
          <w:tcPr>
            <w:tcW w:w="3686" w:type="dxa"/>
            <w:shd w:val="clear" w:color="auto" w:fill="auto"/>
          </w:tcPr>
          <w:p w:rsidR="001C41D2" w:rsidRPr="008F0195" w:rsidRDefault="001C41D2" w:rsidP="00617502">
            <w:pPr>
              <w:jc w:val="both"/>
              <w:rPr>
                <w:sz w:val="28"/>
                <w:szCs w:val="28"/>
              </w:rPr>
            </w:pPr>
            <w:r w:rsidRPr="008F0195">
              <w:rPr>
                <w:sz w:val="28"/>
                <w:szCs w:val="28"/>
              </w:rPr>
              <w:t xml:space="preserve">Відповідно до рішень комісії з питань ТЕБ та НС, евакуаційної комісії: створення та розміщення інформаційної продукції по запобіганню та попередженню надзвичайних ситуацій. </w:t>
            </w:r>
          </w:p>
        </w:tc>
        <w:tc>
          <w:tcPr>
            <w:tcW w:w="1843" w:type="dxa"/>
            <w:shd w:val="clear" w:color="auto" w:fill="auto"/>
          </w:tcPr>
          <w:p w:rsidR="001C41D2" w:rsidRPr="008F0195" w:rsidRDefault="001C41D2" w:rsidP="00617502">
            <w:pPr>
              <w:jc w:val="center"/>
              <w:rPr>
                <w:sz w:val="28"/>
                <w:szCs w:val="28"/>
              </w:rPr>
            </w:pPr>
            <w:r w:rsidRPr="008F0195">
              <w:rPr>
                <w:sz w:val="28"/>
                <w:szCs w:val="28"/>
              </w:rPr>
              <w:t>Голови комісій,</w:t>
            </w:r>
          </w:p>
          <w:p w:rsidR="001C41D2" w:rsidRPr="008F0195" w:rsidRDefault="001C41D2" w:rsidP="00617502">
            <w:pPr>
              <w:jc w:val="center"/>
              <w:rPr>
                <w:sz w:val="28"/>
                <w:szCs w:val="28"/>
              </w:rPr>
            </w:pPr>
            <w:r w:rsidRPr="008F0195">
              <w:rPr>
                <w:sz w:val="28"/>
                <w:szCs w:val="28"/>
              </w:rPr>
              <w:t xml:space="preserve">відділ з питань НС </w:t>
            </w:r>
          </w:p>
        </w:tc>
        <w:tc>
          <w:tcPr>
            <w:tcW w:w="1134" w:type="dxa"/>
            <w:shd w:val="clear" w:color="auto" w:fill="auto"/>
          </w:tcPr>
          <w:p w:rsidR="001C41D2" w:rsidRPr="008F0195" w:rsidRDefault="001C41D2" w:rsidP="00617502">
            <w:pPr>
              <w:jc w:val="center"/>
              <w:rPr>
                <w:sz w:val="28"/>
                <w:szCs w:val="28"/>
              </w:rPr>
            </w:pPr>
            <w:r>
              <w:rPr>
                <w:sz w:val="28"/>
                <w:szCs w:val="28"/>
              </w:rPr>
              <w:t xml:space="preserve">  2018 -2020 </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
                <w:bCs/>
                <w:sz w:val="28"/>
                <w:szCs w:val="28"/>
              </w:rPr>
            </w:pPr>
          </w:p>
        </w:tc>
      </w:tr>
      <w:tr w:rsidR="001C41D2" w:rsidRPr="008F0195" w:rsidTr="00617502">
        <w:tc>
          <w:tcPr>
            <w:tcW w:w="513" w:type="dxa"/>
            <w:shd w:val="clear" w:color="auto" w:fill="auto"/>
          </w:tcPr>
          <w:p w:rsidR="001C41D2" w:rsidRPr="008F0195" w:rsidRDefault="001C41D2" w:rsidP="00617502">
            <w:pPr>
              <w:jc w:val="center"/>
              <w:rPr>
                <w:b/>
                <w:sz w:val="28"/>
                <w:szCs w:val="28"/>
              </w:rPr>
            </w:pPr>
            <w:r w:rsidRPr="008F0195">
              <w:rPr>
                <w:b/>
                <w:sz w:val="28"/>
                <w:szCs w:val="28"/>
              </w:rPr>
              <w:lastRenderedPageBreak/>
              <w:t>6.</w:t>
            </w:r>
          </w:p>
        </w:tc>
        <w:tc>
          <w:tcPr>
            <w:tcW w:w="3686" w:type="dxa"/>
            <w:shd w:val="clear" w:color="auto" w:fill="auto"/>
          </w:tcPr>
          <w:p w:rsidR="001C41D2" w:rsidRPr="00B74DC8" w:rsidRDefault="001C41D2" w:rsidP="00617502">
            <w:pPr>
              <w:jc w:val="both"/>
              <w:rPr>
                <w:sz w:val="28"/>
                <w:szCs w:val="28"/>
              </w:rPr>
            </w:pPr>
            <w:r w:rsidRPr="00B74DC8">
              <w:rPr>
                <w:sz w:val="28"/>
                <w:szCs w:val="28"/>
              </w:rPr>
              <w:t xml:space="preserve">Створення міської системи оповіщення, зокрема: придбання та встановлення комп`ютерної техніки   (у </w:t>
            </w:r>
            <w:proofErr w:type="spellStart"/>
            <w:r w:rsidRPr="00B74DC8">
              <w:rPr>
                <w:sz w:val="28"/>
                <w:szCs w:val="28"/>
              </w:rPr>
              <w:t>т.ч</w:t>
            </w:r>
            <w:proofErr w:type="spellEnd"/>
            <w:r w:rsidRPr="00B74DC8">
              <w:rPr>
                <w:sz w:val="28"/>
                <w:szCs w:val="28"/>
              </w:rPr>
              <w:t>. придбання програмного забезпечення,</w:t>
            </w:r>
            <w:r>
              <w:rPr>
                <w:sz w:val="28"/>
                <w:szCs w:val="28"/>
              </w:rPr>
              <w:t xml:space="preserve"> </w:t>
            </w:r>
            <w:r w:rsidRPr="00B74DC8">
              <w:rPr>
                <w:sz w:val="28"/>
                <w:szCs w:val="28"/>
              </w:rPr>
              <w:t>яке передбачене разом з придбанням комп`ютерної техніки).</w:t>
            </w:r>
          </w:p>
          <w:p w:rsidR="001C41D2" w:rsidRPr="008F0195" w:rsidRDefault="001C41D2" w:rsidP="00617502">
            <w:pPr>
              <w:jc w:val="both"/>
              <w:rPr>
                <w:sz w:val="28"/>
                <w:szCs w:val="28"/>
              </w:rPr>
            </w:pPr>
          </w:p>
        </w:tc>
        <w:tc>
          <w:tcPr>
            <w:tcW w:w="1843" w:type="dxa"/>
            <w:shd w:val="clear" w:color="auto" w:fill="auto"/>
          </w:tcPr>
          <w:p w:rsidR="001C41D2" w:rsidRPr="008F0195" w:rsidRDefault="001C41D2" w:rsidP="00617502">
            <w:pPr>
              <w:jc w:val="center"/>
              <w:rPr>
                <w:sz w:val="28"/>
                <w:szCs w:val="28"/>
              </w:rPr>
            </w:pPr>
            <w:r>
              <w:rPr>
                <w:sz w:val="28"/>
                <w:szCs w:val="28"/>
              </w:rPr>
              <w:t>Відділ з питань НС</w:t>
            </w:r>
          </w:p>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r>
              <w:rPr>
                <w:sz w:val="28"/>
                <w:szCs w:val="28"/>
              </w:rPr>
              <w:t xml:space="preserve">  </w:t>
            </w:r>
            <w:r w:rsidRPr="008F0195">
              <w:rPr>
                <w:sz w:val="28"/>
                <w:szCs w:val="28"/>
              </w:rPr>
              <w:t>201</w:t>
            </w:r>
            <w:r w:rsidRPr="008F0195">
              <w:rPr>
                <w:sz w:val="28"/>
                <w:szCs w:val="28"/>
                <w:lang w:val="en-US"/>
              </w:rPr>
              <w:t>8</w:t>
            </w:r>
            <w:r>
              <w:rPr>
                <w:sz w:val="28"/>
                <w:szCs w:val="28"/>
              </w:rPr>
              <w:t xml:space="preserve"> -</w:t>
            </w:r>
            <w:r w:rsidRPr="008F0195">
              <w:rPr>
                <w:sz w:val="28"/>
                <w:szCs w:val="28"/>
              </w:rPr>
              <w:t xml:space="preserve"> </w:t>
            </w:r>
            <w:r>
              <w:rPr>
                <w:sz w:val="28"/>
                <w:szCs w:val="28"/>
              </w:rPr>
              <w:t xml:space="preserve">2020 </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
                <w:bCs/>
                <w:sz w:val="28"/>
                <w:szCs w:val="28"/>
              </w:rPr>
            </w:pPr>
          </w:p>
        </w:tc>
      </w:tr>
      <w:tr w:rsidR="001C41D2" w:rsidRPr="008F0195" w:rsidTr="00617502">
        <w:tc>
          <w:tcPr>
            <w:tcW w:w="513" w:type="dxa"/>
            <w:shd w:val="clear" w:color="auto" w:fill="auto"/>
          </w:tcPr>
          <w:p w:rsidR="001C41D2" w:rsidRPr="008F0195" w:rsidRDefault="001C41D2" w:rsidP="00617502">
            <w:pPr>
              <w:jc w:val="center"/>
              <w:rPr>
                <w:b/>
                <w:sz w:val="28"/>
                <w:szCs w:val="28"/>
              </w:rPr>
            </w:pPr>
            <w:r w:rsidRPr="008F0195">
              <w:rPr>
                <w:b/>
                <w:sz w:val="28"/>
                <w:szCs w:val="28"/>
              </w:rPr>
              <w:t>7.</w:t>
            </w:r>
          </w:p>
        </w:tc>
        <w:tc>
          <w:tcPr>
            <w:tcW w:w="3686" w:type="dxa"/>
            <w:shd w:val="clear" w:color="auto" w:fill="auto"/>
          </w:tcPr>
          <w:p w:rsidR="001C41D2" w:rsidRDefault="001C41D2" w:rsidP="00617502">
            <w:pPr>
              <w:jc w:val="both"/>
              <w:rPr>
                <w:sz w:val="28"/>
                <w:szCs w:val="28"/>
              </w:rPr>
            </w:pPr>
            <w:r w:rsidRPr="008F0195">
              <w:rPr>
                <w:sz w:val="28"/>
                <w:szCs w:val="28"/>
              </w:rPr>
              <w:t>Створення міської пересувної системи оповіщення, зокрема: придбання та встановлення на автомобіль комплекту підсилювальної звукової апаратури</w:t>
            </w:r>
            <w:r>
              <w:rPr>
                <w:sz w:val="28"/>
                <w:szCs w:val="28"/>
              </w:rPr>
              <w:t>.</w:t>
            </w:r>
          </w:p>
          <w:p w:rsidR="001C41D2" w:rsidRPr="009F76EC" w:rsidRDefault="001C41D2" w:rsidP="00617502">
            <w:pPr>
              <w:jc w:val="both"/>
              <w:rPr>
                <w:sz w:val="28"/>
                <w:szCs w:val="28"/>
              </w:rPr>
            </w:pPr>
          </w:p>
        </w:tc>
        <w:tc>
          <w:tcPr>
            <w:tcW w:w="1843" w:type="dxa"/>
            <w:shd w:val="clear" w:color="auto" w:fill="auto"/>
          </w:tcPr>
          <w:p w:rsidR="001C41D2" w:rsidRPr="008F0195" w:rsidRDefault="001C41D2" w:rsidP="00617502">
            <w:pPr>
              <w:jc w:val="center"/>
              <w:rPr>
                <w:sz w:val="28"/>
                <w:szCs w:val="28"/>
              </w:rPr>
            </w:pPr>
            <w:r w:rsidRPr="008F0195">
              <w:rPr>
                <w:sz w:val="28"/>
                <w:szCs w:val="28"/>
              </w:rPr>
              <w:t>відділ з питань НС</w:t>
            </w:r>
          </w:p>
        </w:tc>
        <w:tc>
          <w:tcPr>
            <w:tcW w:w="1134" w:type="dxa"/>
            <w:shd w:val="clear" w:color="auto" w:fill="auto"/>
          </w:tcPr>
          <w:p w:rsidR="001C41D2" w:rsidRDefault="001C41D2" w:rsidP="00617502">
            <w:pPr>
              <w:jc w:val="center"/>
              <w:rPr>
                <w:sz w:val="28"/>
                <w:szCs w:val="28"/>
              </w:rPr>
            </w:pPr>
            <w:r>
              <w:rPr>
                <w:sz w:val="28"/>
                <w:szCs w:val="28"/>
              </w:rPr>
              <w:t>2018</w:t>
            </w:r>
          </w:p>
          <w:p w:rsidR="001C41D2" w:rsidRDefault="001C41D2" w:rsidP="00617502">
            <w:pPr>
              <w:jc w:val="center"/>
              <w:rPr>
                <w:sz w:val="28"/>
                <w:szCs w:val="28"/>
              </w:rPr>
            </w:pPr>
            <w:r>
              <w:rPr>
                <w:sz w:val="28"/>
                <w:szCs w:val="28"/>
              </w:rPr>
              <w:t>2019</w:t>
            </w:r>
          </w:p>
          <w:p w:rsidR="001C41D2" w:rsidRPr="008F0195" w:rsidRDefault="001C41D2" w:rsidP="00617502">
            <w:pPr>
              <w:jc w:val="center"/>
              <w:rPr>
                <w:sz w:val="28"/>
                <w:szCs w:val="28"/>
              </w:rPr>
            </w:pPr>
            <w:r>
              <w:rPr>
                <w:sz w:val="28"/>
                <w:szCs w:val="28"/>
              </w:rPr>
              <w:t>2020</w:t>
            </w:r>
            <w:r w:rsidRPr="008F0195">
              <w:rPr>
                <w:sz w:val="28"/>
                <w:szCs w:val="28"/>
              </w:rPr>
              <w:t xml:space="preserve"> </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Default="001C41D2" w:rsidP="00617502">
            <w:pPr>
              <w:jc w:val="center"/>
              <w:rPr>
                <w:bCs/>
                <w:sz w:val="28"/>
                <w:szCs w:val="28"/>
              </w:rPr>
            </w:pPr>
          </w:p>
          <w:p w:rsidR="001C41D2" w:rsidRPr="00AA3AC7" w:rsidRDefault="001C41D2" w:rsidP="00617502">
            <w:pPr>
              <w:jc w:val="center"/>
              <w:rPr>
                <w:b/>
                <w:bCs/>
                <w:sz w:val="28"/>
                <w:szCs w:val="28"/>
              </w:rPr>
            </w:pPr>
            <w:r w:rsidRPr="00AA3AC7">
              <w:rPr>
                <w:b/>
                <w:bCs/>
                <w:sz w:val="28"/>
                <w:szCs w:val="28"/>
              </w:rPr>
              <w:t xml:space="preserve">100 000,00  </w:t>
            </w:r>
          </w:p>
        </w:tc>
      </w:tr>
      <w:tr w:rsidR="001C41D2" w:rsidRPr="008F0195" w:rsidTr="00617502">
        <w:tc>
          <w:tcPr>
            <w:tcW w:w="513" w:type="dxa"/>
            <w:shd w:val="clear" w:color="auto" w:fill="auto"/>
          </w:tcPr>
          <w:p w:rsidR="001C41D2" w:rsidRPr="008F0195" w:rsidRDefault="001C41D2" w:rsidP="00617502">
            <w:pPr>
              <w:jc w:val="center"/>
              <w:rPr>
                <w:b/>
                <w:sz w:val="28"/>
                <w:szCs w:val="28"/>
              </w:rPr>
            </w:pPr>
            <w:r w:rsidRPr="008F0195">
              <w:rPr>
                <w:b/>
                <w:sz w:val="28"/>
                <w:szCs w:val="28"/>
              </w:rPr>
              <w:t>8.</w:t>
            </w:r>
          </w:p>
        </w:tc>
        <w:tc>
          <w:tcPr>
            <w:tcW w:w="3686" w:type="dxa"/>
            <w:shd w:val="clear" w:color="auto" w:fill="auto"/>
          </w:tcPr>
          <w:p w:rsidR="001C41D2" w:rsidRPr="008F0195" w:rsidRDefault="001C41D2" w:rsidP="00617502">
            <w:pPr>
              <w:jc w:val="both"/>
              <w:rPr>
                <w:sz w:val="28"/>
                <w:szCs w:val="28"/>
              </w:rPr>
            </w:pPr>
            <w:r w:rsidRPr="008F0195">
              <w:rPr>
                <w:sz w:val="28"/>
                <w:szCs w:val="28"/>
              </w:rPr>
              <w:t>Проведення інвентаризації захисних споруд цивільного захисту.</w:t>
            </w:r>
          </w:p>
        </w:tc>
        <w:tc>
          <w:tcPr>
            <w:tcW w:w="1843" w:type="dxa"/>
            <w:shd w:val="clear" w:color="auto" w:fill="auto"/>
          </w:tcPr>
          <w:p w:rsidR="001C41D2" w:rsidRPr="008F0195" w:rsidRDefault="001C41D2" w:rsidP="00617502">
            <w:pPr>
              <w:jc w:val="center"/>
              <w:rPr>
                <w:sz w:val="28"/>
                <w:szCs w:val="28"/>
              </w:rPr>
            </w:pPr>
            <w:r w:rsidRPr="008F0195">
              <w:rPr>
                <w:sz w:val="28"/>
                <w:szCs w:val="28"/>
              </w:rPr>
              <w:t>Відділ з питань НС,</w:t>
            </w:r>
            <w:r>
              <w:rPr>
                <w:sz w:val="28"/>
                <w:szCs w:val="28"/>
              </w:rPr>
              <w:t xml:space="preserve"> фінансове управління</w:t>
            </w:r>
          </w:p>
          <w:p w:rsidR="001C41D2" w:rsidRPr="00C40F2E" w:rsidRDefault="001C41D2" w:rsidP="00617502">
            <w:pPr>
              <w:jc w:val="center"/>
              <w:rPr>
                <w:sz w:val="28"/>
                <w:szCs w:val="28"/>
                <w:lang w:val="ru-RU"/>
              </w:rPr>
            </w:pPr>
            <w:r>
              <w:rPr>
                <w:sz w:val="28"/>
                <w:szCs w:val="28"/>
              </w:rPr>
              <w:t xml:space="preserve">КП </w:t>
            </w:r>
            <w:r w:rsidRPr="008F0195">
              <w:rPr>
                <w:sz w:val="28"/>
                <w:szCs w:val="28"/>
              </w:rPr>
              <w:t>«</w:t>
            </w:r>
            <w:r>
              <w:rPr>
                <w:sz w:val="28"/>
                <w:szCs w:val="28"/>
              </w:rPr>
              <w:t>Бучанський сервіс центр Документ</w:t>
            </w:r>
            <w:r w:rsidRPr="008F0195">
              <w:rPr>
                <w:sz w:val="28"/>
                <w:szCs w:val="28"/>
              </w:rPr>
              <w:t>»</w:t>
            </w:r>
          </w:p>
        </w:tc>
        <w:tc>
          <w:tcPr>
            <w:tcW w:w="1134" w:type="dxa"/>
            <w:shd w:val="clear" w:color="auto" w:fill="auto"/>
          </w:tcPr>
          <w:p w:rsidR="001C41D2" w:rsidRPr="008F0195" w:rsidRDefault="001C41D2" w:rsidP="00617502">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C40F2E" w:rsidRDefault="001C41D2" w:rsidP="00617502">
            <w:pPr>
              <w:jc w:val="center"/>
              <w:rPr>
                <w:b/>
                <w:bCs/>
                <w:sz w:val="28"/>
                <w:szCs w:val="28"/>
              </w:rPr>
            </w:pPr>
            <w:r w:rsidRPr="00C40F2E">
              <w:rPr>
                <w:b/>
                <w:bCs/>
                <w:sz w:val="28"/>
                <w:szCs w:val="28"/>
              </w:rPr>
              <w:t xml:space="preserve">60 000,00 </w:t>
            </w:r>
          </w:p>
        </w:tc>
      </w:tr>
      <w:tr w:rsidR="001C41D2" w:rsidRPr="008F0195" w:rsidTr="00617502">
        <w:trPr>
          <w:trHeight w:val="450"/>
        </w:trPr>
        <w:tc>
          <w:tcPr>
            <w:tcW w:w="513" w:type="dxa"/>
            <w:vMerge w:val="restart"/>
            <w:shd w:val="clear" w:color="auto" w:fill="auto"/>
          </w:tcPr>
          <w:p w:rsidR="001C41D2" w:rsidRPr="008F0195" w:rsidRDefault="001C41D2" w:rsidP="00617502">
            <w:pPr>
              <w:jc w:val="center"/>
              <w:rPr>
                <w:b/>
                <w:sz w:val="28"/>
                <w:szCs w:val="28"/>
              </w:rPr>
            </w:pPr>
            <w:r w:rsidRPr="008F0195">
              <w:rPr>
                <w:b/>
                <w:sz w:val="28"/>
                <w:szCs w:val="28"/>
              </w:rPr>
              <w:t xml:space="preserve">9. </w:t>
            </w:r>
          </w:p>
        </w:tc>
        <w:tc>
          <w:tcPr>
            <w:tcW w:w="3686" w:type="dxa"/>
            <w:vMerge w:val="restart"/>
            <w:shd w:val="clear" w:color="auto" w:fill="auto"/>
          </w:tcPr>
          <w:p w:rsidR="001C41D2" w:rsidRPr="008F0195" w:rsidRDefault="001C41D2" w:rsidP="00617502">
            <w:pPr>
              <w:jc w:val="both"/>
              <w:rPr>
                <w:sz w:val="28"/>
                <w:szCs w:val="28"/>
              </w:rPr>
            </w:pPr>
            <w:r w:rsidRPr="008F0195">
              <w:rPr>
                <w:sz w:val="28"/>
                <w:szCs w:val="28"/>
              </w:rPr>
              <w:t xml:space="preserve">Проведення заходів щодо розчистки </w:t>
            </w:r>
            <w:proofErr w:type="spellStart"/>
            <w:r w:rsidRPr="008F0195">
              <w:rPr>
                <w:sz w:val="28"/>
                <w:szCs w:val="28"/>
              </w:rPr>
              <w:t>дна</w:t>
            </w:r>
            <w:proofErr w:type="spellEnd"/>
            <w:r w:rsidRPr="008F0195">
              <w:rPr>
                <w:sz w:val="28"/>
                <w:szCs w:val="28"/>
              </w:rPr>
              <w:t xml:space="preserve"> акваторії водоймищ.</w:t>
            </w:r>
          </w:p>
        </w:tc>
        <w:tc>
          <w:tcPr>
            <w:tcW w:w="1843" w:type="dxa"/>
            <w:vMerge w:val="restart"/>
            <w:shd w:val="clear" w:color="auto" w:fill="auto"/>
          </w:tcPr>
          <w:p w:rsidR="001C41D2" w:rsidRPr="008F0195" w:rsidRDefault="001C41D2" w:rsidP="00617502">
            <w:pPr>
              <w:jc w:val="center"/>
              <w:rPr>
                <w:sz w:val="28"/>
                <w:szCs w:val="28"/>
              </w:rPr>
            </w:pPr>
            <w:r w:rsidRPr="008F0195">
              <w:rPr>
                <w:sz w:val="28"/>
                <w:szCs w:val="28"/>
              </w:rPr>
              <w:t xml:space="preserve">Комунальна </w:t>
            </w:r>
            <w:proofErr w:type="spellStart"/>
            <w:r w:rsidRPr="008F0195">
              <w:rPr>
                <w:sz w:val="28"/>
                <w:szCs w:val="28"/>
              </w:rPr>
              <w:t>рятувально</w:t>
            </w:r>
            <w:proofErr w:type="spellEnd"/>
            <w:r w:rsidRPr="008F0195">
              <w:rPr>
                <w:sz w:val="28"/>
                <w:szCs w:val="28"/>
              </w:rPr>
              <w:t>-водолазна служба «Київська обласна служба порятунку»</w:t>
            </w:r>
          </w:p>
        </w:tc>
        <w:tc>
          <w:tcPr>
            <w:tcW w:w="1134" w:type="dxa"/>
            <w:shd w:val="clear" w:color="auto" w:fill="auto"/>
          </w:tcPr>
          <w:p w:rsidR="001C41D2" w:rsidRPr="008F0195" w:rsidRDefault="001C41D2" w:rsidP="00617502">
            <w:pPr>
              <w:jc w:val="center"/>
              <w:rPr>
                <w:sz w:val="28"/>
                <w:szCs w:val="28"/>
              </w:rPr>
            </w:pPr>
            <w:r>
              <w:rPr>
                <w:sz w:val="28"/>
                <w:szCs w:val="28"/>
              </w:rPr>
              <w:t xml:space="preserve">2018 </w:t>
            </w:r>
          </w:p>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Cs/>
                <w:sz w:val="28"/>
                <w:szCs w:val="28"/>
              </w:rPr>
            </w:pPr>
            <w:r>
              <w:rPr>
                <w:bCs/>
                <w:sz w:val="28"/>
                <w:szCs w:val="28"/>
              </w:rPr>
              <w:t>15</w:t>
            </w:r>
            <w:r w:rsidRPr="008F0195">
              <w:rPr>
                <w:bCs/>
                <w:sz w:val="28"/>
                <w:szCs w:val="28"/>
              </w:rPr>
              <w:t xml:space="preserve"> 000,00 </w:t>
            </w:r>
          </w:p>
        </w:tc>
      </w:tr>
      <w:tr w:rsidR="001C41D2" w:rsidRPr="008F0195" w:rsidTr="00617502">
        <w:trPr>
          <w:trHeight w:val="345"/>
        </w:trPr>
        <w:tc>
          <w:tcPr>
            <w:tcW w:w="513" w:type="dxa"/>
            <w:vMerge/>
            <w:shd w:val="clear" w:color="auto" w:fill="auto"/>
          </w:tcPr>
          <w:p w:rsidR="001C41D2" w:rsidRPr="008F0195" w:rsidRDefault="001C41D2" w:rsidP="00617502">
            <w:pPr>
              <w:jc w:val="cente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r>
              <w:rPr>
                <w:sz w:val="28"/>
                <w:szCs w:val="28"/>
              </w:rPr>
              <w:t xml:space="preserve">2019 </w:t>
            </w:r>
          </w:p>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Cs/>
                <w:sz w:val="28"/>
                <w:szCs w:val="28"/>
              </w:rPr>
            </w:pPr>
            <w:r w:rsidRPr="008F0195">
              <w:rPr>
                <w:bCs/>
                <w:sz w:val="28"/>
                <w:szCs w:val="28"/>
              </w:rPr>
              <w:t xml:space="preserve">20 000,00 </w:t>
            </w:r>
          </w:p>
        </w:tc>
      </w:tr>
      <w:tr w:rsidR="001C41D2" w:rsidRPr="008F0195" w:rsidTr="00617502">
        <w:trPr>
          <w:trHeight w:val="645"/>
        </w:trPr>
        <w:tc>
          <w:tcPr>
            <w:tcW w:w="513" w:type="dxa"/>
            <w:vMerge/>
            <w:shd w:val="clear" w:color="auto" w:fill="auto"/>
          </w:tcPr>
          <w:p w:rsidR="001C41D2" w:rsidRPr="008F0195" w:rsidRDefault="001C41D2" w:rsidP="00617502">
            <w:pPr>
              <w:jc w:val="cente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r>
              <w:rPr>
                <w:sz w:val="28"/>
                <w:szCs w:val="28"/>
              </w:rPr>
              <w:t xml:space="preserve">2020 </w:t>
            </w: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jc w:val="center"/>
              <w:rPr>
                <w:bCs/>
                <w:sz w:val="28"/>
                <w:szCs w:val="28"/>
              </w:rPr>
            </w:pPr>
            <w:r w:rsidRPr="008F0195">
              <w:rPr>
                <w:bCs/>
                <w:sz w:val="28"/>
                <w:szCs w:val="28"/>
              </w:rPr>
              <w:t xml:space="preserve">20 000,00 </w:t>
            </w:r>
          </w:p>
        </w:tc>
      </w:tr>
      <w:tr w:rsidR="001C41D2" w:rsidRPr="008F0195" w:rsidTr="00617502">
        <w:trPr>
          <w:trHeight w:val="645"/>
        </w:trPr>
        <w:tc>
          <w:tcPr>
            <w:tcW w:w="513" w:type="dxa"/>
            <w:vMerge/>
            <w:shd w:val="clear" w:color="auto" w:fill="auto"/>
          </w:tcPr>
          <w:p w:rsidR="001C41D2" w:rsidRPr="008F0195" w:rsidRDefault="001C41D2" w:rsidP="00617502">
            <w:pPr>
              <w:jc w:val="center"/>
              <w:rPr>
                <w:b/>
                <w:sz w:val="28"/>
                <w:szCs w:val="28"/>
              </w:rPr>
            </w:pPr>
          </w:p>
        </w:tc>
        <w:tc>
          <w:tcPr>
            <w:tcW w:w="3686" w:type="dxa"/>
            <w:vMerge/>
            <w:shd w:val="clear" w:color="auto" w:fill="auto"/>
          </w:tcPr>
          <w:p w:rsidR="001C41D2" w:rsidRPr="008F0195" w:rsidRDefault="001C41D2" w:rsidP="00617502">
            <w:pPr>
              <w:jc w:val="both"/>
              <w:rPr>
                <w:sz w:val="28"/>
                <w:szCs w:val="28"/>
              </w:rPr>
            </w:pPr>
          </w:p>
        </w:tc>
        <w:tc>
          <w:tcPr>
            <w:tcW w:w="1843" w:type="dxa"/>
            <w:vMerge/>
            <w:shd w:val="clear" w:color="auto" w:fill="auto"/>
          </w:tcPr>
          <w:p w:rsidR="001C41D2" w:rsidRPr="008F0195" w:rsidRDefault="001C41D2" w:rsidP="00617502">
            <w:pPr>
              <w:jc w:val="center"/>
              <w:rPr>
                <w:sz w:val="28"/>
                <w:szCs w:val="28"/>
              </w:rPr>
            </w:pPr>
          </w:p>
        </w:tc>
        <w:tc>
          <w:tcPr>
            <w:tcW w:w="1134" w:type="dxa"/>
            <w:shd w:val="clear" w:color="auto" w:fill="auto"/>
          </w:tcPr>
          <w:p w:rsidR="001C41D2" w:rsidRPr="008F0195" w:rsidRDefault="001C41D2" w:rsidP="00617502">
            <w:pPr>
              <w:jc w:val="center"/>
              <w:rPr>
                <w:sz w:val="28"/>
                <w:szCs w:val="28"/>
              </w:rPr>
            </w:pPr>
          </w:p>
        </w:tc>
        <w:tc>
          <w:tcPr>
            <w:tcW w:w="900" w:type="dxa"/>
            <w:shd w:val="clear" w:color="auto" w:fill="auto"/>
          </w:tcPr>
          <w:p w:rsidR="001C41D2" w:rsidRPr="008F0195" w:rsidRDefault="001C41D2" w:rsidP="00617502">
            <w:pPr>
              <w:rPr>
                <w:bCs/>
                <w:sz w:val="28"/>
                <w:szCs w:val="28"/>
              </w:rPr>
            </w:pPr>
          </w:p>
        </w:tc>
        <w:tc>
          <w:tcPr>
            <w:tcW w:w="1428" w:type="dxa"/>
            <w:shd w:val="clear" w:color="auto" w:fill="auto"/>
          </w:tcPr>
          <w:p w:rsidR="001C41D2" w:rsidRPr="008F0195" w:rsidRDefault="001C41D2" w:rsidP="00617502">
            <w:pPr>
              <w:rPr>
                <w:bCs/>
                <w:sz w:val="28"/>
                <w:szCs w:val="28"/>
              </w:rPr>
            </w:pPr>
          </w:p>
        </w:tc>
        <w:tc>
          <w:tcPr>
            <w:tcW w:w="1499" w:type="dxa"/>
            <w:shd w:val="clear" w:color="auto" w:fill="auto"/>
          </w:tcPr>
          <w:p w:rsidR="001C41D2" w:rsidRPr="008F0195" w:rsidRDefault="001C41D2" w:rsidP="00617502">
            <w:pPr>
              <w:rPr>
                <w:b/>
                <w:bCs/>
                <w:sz w:val="28"/>
                <w:szCs w:val="28"/>
              </w:rPr>
            </w:pPr>
            <w:r w:rsidRPr="008F0195">
              <w:rPr>
                <w:b/>
                <w:bCs/>
                <w:sz w:val="28"/>
                <w:szCs w:val="28"/>
              </w:rPr>
              <w:t>Всього:</w:t>
            </w:r>
          </w:p>
          <w:p w:rsidR="001C41D2" w:rsidRPr="008F0195" w:rsidRDefault="001C41D2" w:rsidP="00617502">
            <w:pPr>
              <w:jc w:val="center"/>
              <w:rPr>
                <w:bCs/>
                <w:sz w:val="28"/>
                <w:szCs w:val="28"/>
              </w:rPr>
            </w:pPr>
            <w:r>
              <w:rPr>
                <w:b/>
                <w:bCs/>
                <w:sz w:val="28"/>
                <w:szCs w:val="28"/>
              </w:rPr>
              <w:t>55</w:t>
            </w:r>
            <w:r w:rsidRPr="008F0195">
              <w:rPr>
                <w:b/>
                <w:bCs/>
                <w:sz w:val="28"/>
                <w:szCs w:val="28"/>
              </w:rPr>
              <w:t> 000,00</w:t>
            </w:r>
          </w:p>
        </w:tc>
      </w:tr>
    </w:tbl>
    <w:p w:rsidR="001C41D2" w:rsidRDefault="001C41D2" w:rsidP="001C41D2">
      <w:pPr>
        <w:pStyle w:val="21"/>
        <w:jc w:val="right"/>
        <w:rPr>
          <w:rFonts w:ascii="Times New Roman" w:hAnsi="Times New Roman" w:cs="Times New Roman"/>
          <w:sz w:val="28"/>
          <w:szCs w:val="28"/>
          <w:lang w:val="en-US"/>
        </w:rPr>
      </w:pPr>
      <w:r w:rsidRPr="008F0195">
        <w:rPr>
          <w:rFonts w:ascii="Times New Roman" w:hAnsi="Times New Roman" w:cs="Times New Roman"/>
          <w:sz w:val="28"/>
          <w:szCs w:val="28"/>
        </w:rPr>
        <w:t xml:space="preserve">                                                                                     </w:t>
      </w:r>
      <w:r w:rsidRPr="008F0195">
        <w:rPr>
          <w:rFonts w:ascii="Times New Roman" w:hAnsi="Times New Roman" w:cs="Times New Roman"/>
          <w:sz w:val="28"/>
          <w:szCs w:val="28"/>
          <w:lang w:val="en-US"/>
        </w:rPr>
        <w:t xml:space="preserve">    </w:t>
      </w:r>
    </w:p>
    <w:p w:rsidR="001C41D2" w:rsidRPr="00C40F2E" w:rsidRDefault="001C41D2" w:rsidP="001C41D2">
      <w:pPr>
        <w:pStyle w:val="21"/>
        <w:jc w:val="right"/>
        <w:rPr>
          <w:rFonts w:ascii="Times New Roman" w:hAnsi="Times New Roman" w:cs="Times New Roman"/>
          <w:b/>
          <w:sz w:val="28"/>
          <w:szCs w:val="28"/>
        </w:rPr>
      </w:pPr>
      <w:r w:rsidRPr="00C40F2E">
        <w:rPr>
          <w:rFonts w:ascii="Times New Roman" w:hAnsi="Times New Roman" w:cs="Times New Roman"/>
          <w:b/>
          <w:sz w:val="28"/>
          <w:szCs w:val="28"/>
        </w:rPr>
        <w:t xml:space="preserve">Всього: </w:t>
      </w:r>
      <w:r>
        <w:rPr>
          <w:rFonts w:ascii="Times New Roman" w:hAnsi="Times New Roman" w:cs="Times New Roman"/>
          <w:b/>
          <w:sz w:val="28"/>
          <w:szCs w:val="28"/>
        </w:rPr>
        <w:t>515</w:t>
      </w:r>
      <w:r w:rsidRPr="00C40F2E">
        <w:rPr>
          <w:rFonts w:ascii="Times New Roman" w:hAnsi="Times New Roman" w:cs="Times New Roman"/>
          <w:b/>
          <w:sz w:val="28"/>
          <w:szCs w:val="28"/>
        </w:rPr>
        <w:t> 000,00</w:t>
      </w:r>
      <w:r w:rsidRPr="00C40F2E">
        <w:rPr>
          <w:rFonts w:ascii="Times New Roman" w:hAnsi="Times New Roman" w:cs="Times New Roman"/>
          <w:b/>
          <w:sz w:val="28"/>
          <w:szCs w:val="28"/>
          <w:lang w:val="ru-RU"/>
        </w:rPr>
        <w:t xml:space="preserve"> </w:t>
      </w:r>
      <w:r>
        <w:rPr>
          <w:rFonts w:ascii="Times New Roman" w:hAnsi="Times New Roman" w:cs="Times New Roman"/>
          <w:b/>
          <w:sz w:val="28"/>
          <w:szCs w:val="28"/>
        </w:rPr>
        <w:t>грн.</w:t>
      </w:r>
      <w:r w:rsidRPr="00C40F2E">
        <w:rPr>
          <w:rFonts w:ascii="Times New Roman" w:hAnsi="Times New Roman" w:cs="Times New Roman"/>
          <w:b/>
          <w:sz w:val="28"/>
          <w:szCs w:val="28"/>
          <w:lang w:val="ru-RU"/>
        </w:rPr>
        <w:t xml:space="preserve"> </w:t>
      </w:r>
    </w:p>
    <w:p w:rsidR="001C41D2" w:rsidRPr="008F0195" w:rsidRDefault="001C41D2" w:rsidP="001C41D2">
      <w:pPr>
        <w:pStyle w:val="21"/>
        <w:rPr>
          <w:rFonts w:ascii="Times New Roman" w:hAnsi="Times New Roman" w:cs="Times New Roman"/>
          <w:sz w:val="28"/>
          <w:szCs w:val="28"/>
        </w:rPr>
      </w:pPr>
    </w:p>
    <w:p w:rsidR="001C41D2" w:rsidRPr="008F0195" w:rsidRDefault="001C41D2" w:rsidP="001C41D2">
      <w:pPr>
        <w:pStyle w:val="ab"/>
        <w:spacing w:before="0" w:beforeAutospacing="0" w:after="0" w:afterAutospacing="0"/>
        <w:jc w:val="both"/>
        <w:rPr>
          <w:sz w:val="28"/>
          <w:szCs w:val="28"/>
        </w:rPr>
      </w:pPr>
      <w:proofErr w:type="spellStart"/>
      <w:r w:rsidRPr="008F0195">
        <w:rPr>
          <w:b/>
          <w:color w:val="000000"/>
          <w:sz w:val="28"/>
          <w:szCs w:val="28"/>
        </w:rPr>
        <w:t>Розробник</w:t>
      </w:r>
      <w:proofErr w:type="spellEnd"/>
      <w:r w:rsidRPr="008F0195">
        <w:rPr>
          <w:b/>
          <w:color w:val="000000"/>
          <w:sz w:val="28"/>
          <w:szCs w:val="28"/>
        </w:rPr>
        <w:t xml:space="preserve"> </w:t>
      </w:r>
      <w:proofErr w:type="gramStart"/>
      <w:r w:rsidRPr="008F0195">
        <w:rPr>
          <w:b/>
          <w:color w:val="000000"/>
          <w:sz w:val="28"/>
          <w:szCs w:val="28"/>
        </w:rPr>
        <w:t>Програми:</w:t>
      </w:r>
      <w:r w:rsidRPr="008F0195">
        <w:rPr>
          <w:color w:val="000000"/>
          <w:sz w:val="28"/>
          <w:szCs w:val="28"/>
        </w:rPr>
        <w:t xml:space="preserve">  </w:t>
      </w:r>
      <w:proofErr w:type="spellStart"/>
      <w:r w:rsidRPr="008F0195">
        <w:rPr>
          <w:color w:val="000000"/>
          <w:sz w:val="28"/>
          <w:szCs w:val="28"/>
        </w:rPr>
        <w:t>відділ</w:t>
      </w:r>
      <w:proofErr w:type="spellEnd"/>
      <w:proofErr w:type="gramEnd"/>
      <w:r w:rsidRPr="008F0195">
        <w:rPr>
          <w:color w:val="000000"/>
          <w:sz w:val="28"/>
          <w:szCs w:val="28"/>
        </w:rPr>
        <w:t xml:space="preserve"> з </w:t>
      </w:r>
      <w:proofErr w:type="spellStart"/>
      <w:r w:rsidRPr="008F0195">
        <w:rPr>
          <w:color w:val="000000"/>
          <w:sz w:val="28"/>
          <w:szCs w:val="28"/>
        </w:rPr>
        <w:t>питань</w:t>
      </w:r>
      <w:proofErr w:type="spellEnd"/>
      <w:r w:rsidRPr="008F0195">
        <w:rPr>
          <w:color w:val="000000"/>
          <w:sz w:val="28"/>
          <w:szCs w:val="28"/>
        </w:rPr>
        <w:t xml:space="preserve"> надзвичайних ситуацій, </w:t>
      </w:r>
      <w:proofErr w:type="spellStart"/>
      <w:r w:rsidRPr="008F0195">
        <w:rPr>
          <w:color w:val="000000"/>
          <w:sz w:val="28"/>
          <w:szCs w:val="28"/>
        </w:rPr>
        <w:t>цивільного</w:t>
      </w:r>
      <w:proofErr w:type="spellEnd"/>
      <w:r w:rsidRPr="008F0195">
        <w:rPr>
          <w:color w:val="000000"/>
          <w:sz w:val="28"/>
          <w:szCs w:val="28"/>
        </w:rPr>
        <w:t xml:space="preserve"> </w:t>
      </w:r>
      <w:proofErr w:type="spellStart"/>
      <w:r w:rsidRPr="008F0195">
        <w:rPr>
          <w:color w:val="000000"/>
          <w:sz w:val="28"/>
          <w:szCs w:val="28"/>
        </w:rPr>
        <w:t>захисту</w:t>
      </w:r>
      <w:proofErr w:type="spellEnd"/>
      <w:r w:rsidRPr="008F0195">
        <w:rPr>
          <w:color w:val="000000"/>
          <w:sz w:val="28"/>
          <w:szCs w:val="28"/>
        </w:rPr>
        <w:t xml:space="preserve"> </w:t>
      </w:r>
      <w:proofErr w:type="spellStart"/>
      <w:r w:rsidRPr="008F0195">
        <w:rPr>
          <w:color w:val="000000"/>
          <w:sz w:val="28"/>
          <w:szCs w:val="28"/>
        </w:rPr>
        <w:t>населення</w:t>
      </w:r>
      <w:proofErr w:type="spellEnd"/>
      <w:r w:rsidRPr="008F0195">
        <w:rPr>
          <w:color w:val="000000"/>
          <w:sz w:val="28"/>
          <w:szCs w:val="28"/>
        </w:rPr>
        <w:t xml:space="preserve"> та оборонно-</w:t>
      </w:r>
      <w:proofErr w:type="spellStart"/>
      <w:r w:rsidRPr="008F0195">
        <w:rPr>
          <w:color w:val="000000"/>
          <w:sz w:val="28"/>
          <w:szCs w:val="28"/>
        </w:rPr>
        <w:t>мобілізаційної</w:t>
      </w:r>
      <w:proofErr w:type="spellEnd"/>
      <w:r w:rsidRPr="008F0195">
        <w:rPr>
          <w:color w:val="000000"/>
          <w:sz w:val="28"/>
          <w:szCs w:val="28"/>
        </w:rPr>
        <w:t xml:space="preserve"> </w:t>
      </w:r>
      <w:proofErr w:type="spellStart"/>
      <w:r w:rsidRPr="008F0195">
        <w:rPr>
          <w:color w:val="000000"/>
          <w:sz w:val="28"/>
          <w:szCs w:val="28"/>
        </w:rPr>
        <w:t>роботи</w:t>
      </w:r>
      <w:proofErr w:type="spellEnd"/>
      <w:r w:rsidRPr="008F0195">
        <w:rPr>
          <w:color w:val="000000"/>
          <w:sz w:val="28"/>
          <w:szCs w:val="28"/>
        </w:rPr>
        <w:t xml:space="preserve"> Бучанської  міської ради. </w:t>
      </w:r>
    </w:p>
    <w:p w:rsidR="001C41D2" w:rsidRPr="008F0195" w:rsidRDefault="001C41D2" w:rsidP="001C41D2">
      <w:pPr>
        <w:pStyle w:val="21"/>
      </w:pPr>
      <w:r w:rsidRPr="008F0195">
        <w:t xml:space="preserve">             </w:t>
      </w:r>
    </w:p>
    <w:p w:rsidR="001C41D2" w:rsidRPr="008F0195" w:rsidRDefault="001C41D2" w:rsidP="001C41D2">
      <w:pPr>
        <w:pStyle w:val="ab"/>
        <w:spacing w:before="0" w:beforeAutospacing="0" w:after="0" w:afterAutospacing="0"/>
        <w:rPr>
          <w:b/>
          <w:color w:val="000000"/>
          <w:sz w:val="28"/>
          <w:szCs w:val="28"/>
          <w:lang w:val="uk-UA"/>
        </w:rPr>
      </w:pPr>
    </w:p>
    <w:p w:rsidR="001C41D2" w:rsidRDefault="001C41D2" w:rsidP="001C41D2">
      <w:pPr>
        <w:pStyle w:val="ab"/>
        <w:spacing w:before="0" w:beforeAutospacing="0" w:after="0" w:afterAutospacing="0"/>
        <w:rPr>
          <w:b/>
          <w:color w:val="000000"/>
          <w:lang w:val="uk-UA"/>
        </w:rPr>
      </w:pPr>
      <w:r w:rsidRPr="008F0195">
        <w:rPr>
          <w:b/>
          <w:color w:val="000000"/>
          <w:sz w:val="28"/>
          <w:szCs w:val="28"/>
          <w:lang w:val="uk-UA"/>
        </w:rPr>
        <w:t xml:space="preserve"> Секретар міської ради        </w:t>
      </w:r>
      <w:r w:rsidRPr="008F0195">
        <w:rPr>
          <w:b/>
          <w:color w:val="000000"/>
          <w:sz w:val="28"/>
          <w:szCs w:val="28"/>
        </w:rPr>
        <w:t xml:space="preserve">   </w:t>
      </w:r>
      <w:r w:rsidRPr="008F0195">
        <w:rPr>
          <w:b/>
          <w:color w:val="000000"/>
          <w:sz w:val="28"/>
          <w:szCs w:val="28"/>
          <w:lang w:val="uk-UA"/>
        </w:rPr>
        <w:t xml:space="preserve">  </w:t>
      </w:r>
      <w:r w:rsidRPr="003A7DE6">
        <w:rPr>
          <w:b/>
          <w:color w:val="000000"/>
          <w:sz w:val="28"/>
          <w:szCs w:val="28"/>
        </w:rPr>
        <w:t xml:space="preserve"> </w:t>
      </w:r>
      <w:r w:rsidRPr="008F0195">
        <w:rPr>
          <w:b/>
          <w:color w:val="000000"/>
          <w:sz w:val="28"/>
          <w:szCs w:val="28"/>
          <w:lang w:val="uk-UA"/>
        </w:rPr>
        <w:t xml:space="preserve">                                                     В.П.</w:t>
      </w:r>
      <w:r>
        <w:rPr>
          <w:b/>
          <w:color w:val="000000"/>
          <w:sz w:val="28"/>
          <w:szCs w:val="28"/>
          <w:lang w:val="uk-UA"/>
        </w:rPr>
        <w:t xml:space="preserve"> </w:t>
      </w:r>
      <w:r w:rsidRPr="008F0195">
        <w:rPr>
          <w:b/>
          <w:color w:val="000000"/>
          <w:sz w:val="28"/>
          <w:szCs w:val="28"/>
          <w:lang w:val="uk-UA"/>
        </w:rPr>
        <w:t>Олексюк</w:t>
      </w:r>
      <w:r>
        <w:rPr>
          <w:b/>
          <w:color w:val="000000"/>
          <w:lang w:val="uk-UA"/>
        </w:rPr>
        <w:t xml:space="preserve">                                                                       </w:t>
      </w:r>
    </w:p>
    <w:p w:rsidR="001C41D2" w:rsidRPr="0028512A" w:rsidRDefault="001C41D2" w:rsidP="001C41D2">
      <w:pPr>
        <w:tabs>
          <w:tab w:val="left" w:pos="-3686"/>
        </w:tabs>
        <w:jc w:val="center"/>
      </w:pPr>
    </w:p>
    <w:p w:rsidR="004D4E27" w:rsidRDefault="004D4E27"/>
    <w:sectPr w:rsidR="004D4E27" w:rsidSect="003A7DE6">
      <w:headerReference w:type="even" r:id="rId6"/>
      <w:headerReference w:type="default" r:id="rId7"/>
      <w:footerReference w:type="default" r:id="rId8"/>
      <w:pgSz w:w="11907" w:h="16840" w:code="9"/>
      <w:pgMar w:top="180" w:right="747" w:bottom="360" w:left="1620" w:header="454"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1C41D2">
    <w:pPr>
      <w:pStyle w:val="a8"/>
      <w:jc w:val="cente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1C41D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rsidR="00A90DC9" w:rsidRDefault="001C41D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1C41D2">
    <w:pPr>
      <w:pStyle w:val="a5"/>
      <w:framePr w:wrap="around" w:vAnchor="text" w:hAnchor="margin" w:xAlign="center" w:y="1"/>
      <w:rPr>
        <w:rStyle w:val="a7"/>
        <w:rFonts w:ascii="Courier New" w:hAnsi="Courier New"/>
      </w:rPr>
    </w:pPr>
  </w:p>
  <w:p w:rsidR="00A90DC9" w:rsidRDefault="001C41D2" w:rsidP="002C223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7942"/>
    <w:multiLevelType w:val="multilevel"/>
    <w:tmpl w:val="41FE30D6"/>
    <w:lvl w:ilvl="0">
      <w:start w:val="3"/>
      <w:numFmt w:val="decimal"/>
      <w:lvlText w:val="%1"/>
      <w:lvlJc w:val="left"/>
      <w:pPr>
        <w:tabs>
          <w:tab w:val="num" w:pos="555"/>
        </w:tabs>
        <w:ind w:left="555" w:hanging="555"/>
      </w:pPr>
      <w:rPr>
        <w:rFonts w:ascii="Times New Roman" w:hAnsi="Times New Roman" w:hint="default"/>
      </w:rPr>
    </w:lvl>
    <w:lvl w:ilvl="1">
      <w:start w:val="5"/>
      <w:numFmt w:val="decimal"/>
      <w:lvlText w:val="%1.%2"/>
      <w:lvlJc w:val="left"/>
      <w:pPr>
        <w:tabs>
          <w:tab w:val="num" w:pos="810"/>
        </w:tabs>
        <w:ind w:left="810" w:hanging="555"/>
      </w:pPr>
      <w:rPr>
        <w:rFonts w:ascii="Times New Roman" w:hAnsi="Times New Roman" w:hint="default"/>
      </w:rPr>
    </w:lvl>
    <w:lvl w:ilvl="2">
      <w:start w:val="2"/>
      <w:numFmt w:val="decimal"/>
      <w:lvlText w:val="%1.%2.%3"/>
      <w:lvlJc w:val="left"/>
      <w:pPr>
        <w:tabs>
          <w:tab w:val="num" w:pos="1230"/>
        </w:tabs>
        <w:ind w:left="1230" w:hanging="720"/>
      </w:pPr>
      <w:rPr>
        <w:rFonts w:ascii="Times New Roman" w:hAnsi="Times New Roman" w:hint="default"/>
      </w:rPr>
    </w:lvl>
    <w:lvl w:ilvl="3">
      <w:start w:val="1"/>
      <w:numFmt w:val="decimal"/>
      <w:lvlText w:val="%1.%2.%3.%4"/>
      <w:lvlJc w:val="left"/>
      <w:pPr>
        <w:tabs>
          <w:tab w:val="num" w:pos="1845"/>
        </w:tabs>
        <w:ind w:left="1845" w:hanging="1080"/>
      </w:pPr>
      <w:rPr>
        <w:rFonts w:ascii="Times New Roman" w:hAnsi="Times New Roman" w:hint="default"/>
      </w:rPr>
    </w:lvl>
    <w:lvl w:ilvl="4">
      <w:start w:val="1"/>
      <w:numFmt w:val="decimal"/>
      <w:lvlText w:val="%1.%2.%3.%4.%5"/>
      <w:lvlJc w:val="left"/>
      <w:pPr>
        <w:tabs>
          <w:tab w:val="num" w:pos="2100"/>
        </w:tabs>
        <w:ind w:left="2100" w:hanging="1080"/>
      </w:pPr>
      <w:rPr>
        <w:rFonts w:ascii="Times New Roman" w:hAnsi="Times New Roman" w:hint="default"/>
      </w:rPr>
    </w:lvl>
    <w:lvl w:ilvl="5">
      <w:start w:val="1"/>
      <w:numFmt w:val="decimal"/>
      <w:lvlText w:val="%1.%2.%3.%4.%5.%6"/>
      <w:lvlJc w:val="left"/>
      <w:pPr>
        <w:tabs>
          <w:tab w:val="num" w:pos="2715"/>
        </w:tabs>
        <w:ind w:left="2715" w:hanging="1440"/>
      </w:pPr>
      <w:rPr>
        <w:rFonts w:ascii="Times New Roman" w:hAnsi="Times New Roman" w:hint="default"/>
      </w:rPr>
    </w:lvl>
    <w:lvl w:ilvl="6">
      <w:start w:val="1"/>
      <w:numFmt w:val="decimal"/>
      <w:lvlText w:val="%1.%2.%3.%4.%5.%6.%7"/>
      <w:lvlJc w:val="left"/>
      <w:pPr>
        <w:tabs>
          <w:tab w:val="num" w:pos="2970"/>
        </w:tabs>
        <w:ind w:left="2970" w:hanging="1440"/>
      </w:pPr>
      <w:rPr>
        <w:rFonts w:ascii="Times New Roman" w:hAnsi="Times New Roman" w:hint="default"/>
      </w:rPr>
    </w:lvl>
    <w:lvl w:ilvl="7">
      <w:start w:val="1"/>
      <w:numFmt w:val="decimal"/>
      <w:lvlText w:val="%1.%2.%3.%4.%5.%6.%7.%8"/>
      <w:lvlJc w:val="left"/>
      <w:pPr>
        <w:tabs>
          <w:tab w:val="num" w:pos="3585"/>
        </w:tabs>
        <w:ind w:left="3585" w:hanging="1800"/>
      </w:pPr>
      <w:rPr>
        <w:rFonts w:ascii="Times New Roman" w:hAnsi="Times New Roman" w:hint="default"/>
      </w:rPr>
    </w:lvl>
    <w:lvl w:ilvl="8">
      <w:start w:val="1"/>
      <w:numFmt w:val="decimal"/>
      <w:lvlText w:val="%1.%2.%3.%4.%5.%6.%7.%8.%9"/>
      <w:lvlJc w:val="left"/>
      <w:pPr>
        <w:tabs>
          <w:tab w:val="num" w:pos="4200"/>
        </w:tabs>
        <w:ind w:left="4200" w:hanging="21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1B1"/>
    <w:rsid w:val="001C41D2"/>
    <w:rsid w:val="004D4E27"/>
    <w:rsid w:val="005531B1"/>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E1D6D6"/>
  <w15:chartTrackingRefBased/>
  <w15:docId w15:val="{AF4D7869-9DE3-4CA3-A572-ABDF49D0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1D2"/>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1C41D2"/>
    <w:pPr>
      <w:keepNext/>
      <w:tabs>
        <w:tab w:val="left" w:pos="-3686"/>
      </w:tabs>
      <w:overflowPunct w:val="0"/>
      <w:autoSpaceDE w:val="0"/>
      <w:autoSpaceDN w:val="0"/>
      <w:adjustRightInd w:val="0"/>
      <w:textAlignment w:val="baseline"/>
      <w:outlineLvl w:val="0"/>
    </w:pPr>
    <w:rPr>
      <w:rFonts w:ascii="Courier New" w:eastAsia="MS Mincho" w:hAnsi="Courier New" w:cs="Courier New"/>
      <w:color w:val="000000"/>
      <w:lang w:eastAsia="uk-UA"/>
    </w:rPr>
  </w:style>
  <w:style w:type="paragraph" w:styleId="2">
    <w:name w:val="heading 2"/>
    <w:basedOn w:val="a"/>
    <w:next w:val="a"/>
    <w:link w:val="20"/>
    <w:qFormat/>
    <w:rsid w:val="001C41D2"/>
    <w:pPr>
      <w:keepNext/>
      <w:overflowPunct w:val="0"/>
      <w:autoSpaceDE w:val="0"/>
      <w:autoSpaceDN w:val="0"/>
      <w:adjustRightInd w:val="0"/>
      <w:jc w:val="center"/>
      <w:textAlignment w:val="baseline"/>
      <w:outlineLvl w:val="1"/>
    </w:pPr>
    <w:rPr>
      <w:rFonts w:ascii="Courier New" w:eastAsia="MS Mincho" w:hAnsi="Courier New" w:cs="Courier New"/>
      <w:b/>
      <w:bCs/>
      <w:sz w:val="36"/>
      <w:szCs w:val="36"/>
      <w:lang w:eastAsia="uk-UA"/>
    </w:rPr>
  </w:style>
  <w:style w:type="paragraph" w:styleId="4">
    <w:name w:val="heading 4"/>
    <w:basedOn w:val="a"/>
    <w:next w:val="a"/>
    <w:link w:val="40"/>
    <w:qFormat/>
    <w:rsid w:val="001C41D2"/>
    <w:pPr>
      <w:keepNext/>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1D2"/>
    <w:rPr>
      <w:rFonts w:ascii="Courier New" w:eastAsia="MS Mincho" w:hAnsi="Courier New" w:cs="Courier New"/>
      <w:color w:val="000000"/>
      <w:sz w:val="24"/>
      <w:szCs w:val="24"/>
      <w:lang w:val="uk-UA" w:eastAsia="uk-UA"/>
    </w:rPr>
  </w:style>
  <w:style w:type="character" w:customStyle="1" w:styleId="20">
    <w:name w:val="Заголовок 2 Знак"/>
    <w:basedOn w:val="a0"/>
    <w:link w:val="2"/>
    <w:rsid w:val="001C41D2"/>
    <w:rPr>
      <w:rFonts w:ascii="Courier New" w:eastAsia="MS Mincho" w:hAnsi="Courier New" w:cs="Courier New"/>
      <w:b/>
      <w:bCs/>
      <w:sz w:val="36"/>
      <w:szCs w:val="36"/>
      <w:lang w:val="uk-UA" w:eastAsia="uk-UA"/>
    </w:rPr>
  </w:style>
  <w:style w:type="character" w:customStyle="1" w:styleId="40">
    <w:name w:val="Заголовок 4 Знак"/>
    <w:basedOn w:val="a0"/>
    <w:link w:val="4"/>
    <w:rsid w:val="001C41D2"/>
    <w:rPr>
      <w:rFonts w:ascii="Times New Roman" w:eastAsia="Times New Roman" w:hAnsi="Times New Roman" w:cs="Times New Roman"/>
      <w:b/>
      <w:bCs/>
      <w:sz w:val="28"/>
      <w:szCs w:val="28"/>
      <w:lang w:eastAsia="ru-RU"/>
    </w:rPr>
  </w:style>
  <w:style w:type="paragraph" w:styleId="a3">
    <w:name w:val="Body Text"/>
    <w:basedOn w:val="a"/>
    <w:link w:val="a4"/>
    <w:rsid w:val="001C41D2"/>
    <w:pPr>
      <w:tabs>
        <w:tab w:val="left" w:pos="-3686"/>
      </w:tabs>
    </w:pPr>
    <w:rPr>
      <w:rFonts w:ascii="Courier New" w:hAnsi="Courier New" w:cs="Courier New"/>
      <w:color w:val="000000"/>
    </w:rPr>
  </w:style>
  <w:style w:type="character" w:customStyle="1" w:styleId="a4">
    <w:name w:val="Основной текст Знак"/>
    <w:basedOn w:val="a0"/>
    <w:link w:val="a3"/>
    <w:rsid w:val="001C41D2"/>
    <w:rPr>
      <w:rFonts w:ascii="Courier New" w:eastAsia="Times New Roman" w:hAnsi="Courier New" w:cs="Courier New"/>
      <w:color w:val="000000"/>
      <w:sz w:val="24"/>
      <w:szCs w:val="24"/>
      <w:lang w:val="uk-UA" w:eastAsia="ru-RU"/>
    </w:rPr>
  </w:style>
  <w:style w:type="paragraph" w:styleId="21">
    <w:name w:val="Body Text 2"/>
    <w:basedOn w:val="a"/>
    <w:link w:val="22"/>
    <w:rsid w:val="001C41D2"/>
    <w:pPr>
      <w:tabs>
        <w:tab w:val="left" w:pos="-3686"/>
      </w:tabs>
      <w:overflowPunct w:val="0"/>
      <w:autoSpaceDE w:val="0"/>
      <w:autoSpaceDN w:val="0"/>
      <w:adjustRightInd w:val="0"/>
      <w:jc w:val="both"/>
      <w:textAlignment w:val="baseline"/>
    </w:pPr>
    <w:rPr>
      <w:rFonts w:ascii="Courier New" w:eastAsia="MS Mincho" w:hAnsi="Courier New" w:cs="Courier New"/>
      <w:color w:val="000000"/>
      <w:lang w:eastAsia="uk-UA"/>
    </w:rPr>
  </w:style>
  <w:style w:type="character" w:customStyle="1" w:styleId="22">
    <w:name w:val="Основной текст 2 Знак"/>
    <w:basedOn w:val="a0"/>
    <w:link w:val="21"/>
    <w:rsid w:val="001C41D2"/>
    <w:rPr>
      <w:rFonts w:ascii="Courier New" w:eastAsia="MS Mincho" w:hAnsi="Courier New" w:cs="Courier New"/>
      <w:color w:val="000000"/>
      <w:sz w:val="24"/>
      <w:szCs w:val="24"/>
      <w:lang w:val="uk-UA" w:eastAsia="uk-UA"/>
    </w:rPr>
  </w:style>
  <w:style w:type="paragraph" w:styleId="a5">
    <w:name w:val="header"/>
    <w:basedOn w:val="a"/>
    <w:link w:val="a6"/>
    <w:rsid w:val="001C41D2"/>
    <w:pPr>
      <w:tabs>
        <w:tab w:val="center" w:pos="4153"/>
        <w:tab w:val="right" w:pos="8306"/>
      </w:tabs>
      <w:overflowPunct w:val="0"/>
      <w:autoSpaceDE w:val="0"/>
      <w:autoSpaceDN w:val="0"/>
      <w:adjustRightInd w:val="0"/>
      <w:textAlignment w:val="baseline"/>
    </w:pPr>
    <w:rPr>
      <w:rFonts w:eastAsia="MS Mincho"/>
      <w:sz w:val="20"/>
      <w:szCs w:val="20"/>
      <w:lang w:eastAsia="uk-UA"/>
    </w:rPr>
  </w:style>
  <w:style w:type="character" w:customStyle="1" w:styleId="a6">
    <w:name w:val="Верхний колонтитул Знак"/>
    <w:basedOn w:val="a0"/>
    <w:link w:val="a5"/>
    <w:rsid w:val="001C41D2"/>
    <w:rPr>
      <w:rFonts w:ascii="Times New Roman" w:eastAsia="MS Mincho" w:hAnsi="Times New Roman" w:cs="Times New Roman"/>
      <w:sz w:val="20"/>
      <w:szCs w:val="20"/>
      <w:lang w:val="uk-UA" w:eastAsia="uk-UA"/>
    </w:rPr>
  </w:style>
  <w:style w:type="character" w:styleId="a7">
    <w:name w:val="page number"/>
    <w:basedOn w:val="a0"/>
    <w:rsid w:val="001C41D2"/>
  </w:style>
  <w:style w:type="paragraph" w:styleId="a8">
    <w:name w:val="footer"/>
    <w:basedOn w:val="a"/>
    <w:link w:val="a9"/>
    <w:rsid w:val="001C41D2"/>
    <w:pPr>
      <w:tabs>
        <w:tab w:val="center" w:pos="4153"/>
        <w:tab w:val="right" w:pos="8306"/>
      </w:tabs>
      <w:overflowPunct w:val="0"/>
      <w:autoSpaceDE w:val="0"/>
      <w:autoSpaceDN w:val="0"/>
      <w:adjustRightInd w:val="0"/>
      <w:textAlignment w:val="baseline"/>
    </w:pPr>
    <w:rPr>
      <w:rFonts w:eastAsia="MS Mincho"/>
      <w:sz w:val="20"/>
      <w:szCs w:val="20"/>
      <w:lang w:eastAsia="uk-UA"/>
    </w:rPr>
  </w:style>
  <w:style w:type="character" w:customStyle="1" w:styleId="a9">
    <w:name w:val="Нижний колонтитул Знак"/>
    <w:basedOn w:val="a0"/>
    <w:link w:val="a8"/>
    <w:rsid w:val="001C41D2"/>
    <w:rPr>
      <w:rFonts w:ascii="Times New Roman" w:eastAsia="MS Mincho" w:hAnsi="Times New Roman" w:cs="Times New Roman"/>
      <w:sz w:val="20"/>
      <w:szCs w:val="20"/>
      <w:lang w:val="uk-UA" w:eastAsia="uk-UA"/>
    </w:rPr>
  </w:style>
  <w:style w:type="paragraph" w:customStyle="1" w:styleId="aa">
    <w:name w:val="Знак"/>
    <w:basedOn w:val="a"/>
    <w:rsid w:val="001C41D2"/>
    <w:rPr>
      <w:rFonts w:ascii="Verdana" w:hAnsi="Verdana"/>
      <w:sz w:val="20"/>
      <w:szCs w:val="20"/>
      <w:lang w:val="en-US" w:eastAsia="en-US"/>
    </w:rPr>
  </w:style>
  <w:style w:type="paragraph" w:styleId="ab">
    <w:name w:val="Normal (Web)"/>
    <w:basedOn w:val="a"/>
    <w:rsid w:val="001C41D2"/>
    <w:pPr>
      <w:spacing w:before="100" w:beforeAutospacing="1" w:after="100" w:afterAutospacing="1"/>
    </w:pPr>
    <w:rPr>
      <w:lang w:val="ru-RU"/>
    </w:rPr>
  </w:style>
  <w:style w:type="character" w:styleId="ac">
    <w:name w:val="Strong"/>
    <w:qFormat/>
    <w:rsid w:val="001C41D2"/>
    <w:rPr>
      <w:b/>
      <w:bCs/>
    </w:rPr>
  </w:style>
  <w:style w:type="paragraph" w:styleId="23">
    <w:name w:val="Body Text Indent 2"/>
    <w:basedOn w:val="a"/>
    <w:link w:val="24"/>
    <w:rsid w:val="001C41D2"/>
    <w:pPr>
      <w:spacing w:after="120" w:line="480" w:lineRule="auto"/>
      <w:ind w:left="283"/>
    </w:pPr>
  </w:style>
  <w:style w:type="character" w:customStyle="1" w:styleId="24">
    <w:name w:val="Основной текст с отступом 2 Знак"/>
    <w:basedOn w:val="a0"/>
    <w:link w:val="23"/>
    <w:rsid w:val="001C41D2"/>
    <w:rPr>
      <w:rFonts w:ascii="Times New Roman" w:eastAsia="Times New Roman" w:hAnsi="Times New Roman" w:cs="Times New Roman"/>
      <w:sz w:val="24"/>
      <w:szCs w:val="24"/>
      <w:lang w:val="uk-UA" w:eastAsia="ru-RU"/>
    </w:rPr>
  </w:style>
  <w:style w:type="paragraph" w:styleId="3">
    <w:name w:val="Body Text 3"/>
    <w:basedOn w:val="a"/>
    <w:link w:val="30"/>
    <w:rsid w:val="001C41D2"/>
    <w:pPr>
      <w:spacing w:after="120"/>
    </w:pPr>
    <w:rPr>
      <w:sz w:val="16"/>
      <w:szCs w:val="16"/>
    </w:rPr>
  </w:style>
  <w:style w:type="character" w:customStyle="1" w:styleId="30">
    <w:name w:val="Основной текст 3 Знак"/>
    <w:basedOn w:val="a0"/>
    <w:link w:val="3"/>
    <w:rsid w:val="001C41D2"/>
    <w:rPr>
      <w:rFonts w:ascii="Times New Roman" w:eastAsia="Times New Roman" w:hAnsi="Times New Roman" w:cs="Times New Roman"/>
      <w:sz w:val="16"/>
      <w:szCs w:val="16"/>
      <w:lang w:val="uk-UA" w:eastAsia="ru-RU"/>
    </w:rPr>
  </w:style>
  <w:style w:type="character" w:customStyle="1" w:styleId="kwrd">
    <w:name w:val="kwrd"/>
    <w:basedOn w:val="a0"/>
    <w:rsid w:val="001C41D2"/>
  </w:style>
  <w:style w:type="character" w:customStyle="1" w:styleId="apple-converted-space">
    <w:name w:val="apple-converted-space"/>
    <w:basedOn w:val="a0"/>
    <w:rsid w:val="001C4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4496</Words>
  <Characters>25633</Characters>
  <Application>Microsoft Office Word</Application>
  <DocSecurity>0</DocSecurity>
  <Lines>213</Lines>
  <Paragraphs>60</Paragraphs>
  <ScaleCrop>false</ScaleCrop>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2019-12-26T10:33:00Z</dcterms:created>
  <dcterms:modified xsi:type="dcterms:W3CDTF">2019-12-26T10:33:00Z</dcterms:modified>
</cp:coreProperties>
</file>